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17" w:rsidRDefault="00AB2593" w:rsidP="00AB2593">
      <w:pPr>
        <w:jc w:val="center"/>
        <w:rPr>
          <w:rFonts w:asciiTheme="majorHAnsi" w:hAnsiTheme="majorHAnsi"/>
          <w:b/>
        </w:rPr>
      </w:pPr>
      <w:r>
        <w:rPr>
          <w:rFonts w:asciiTheme="majorHAnsi" w:hAnsiTheme="majorHAnsi"/>
          <w:b/>
        </w:rPr>
        <w:t>Village of Grand Manan</w:t>
      </w:r>
      <w:r>
        <w:rPr>
          <w:rFonts w:asciiTheme="majorHAnsi" w:hAnsiTheme="majorHAnsi"/>
          <w:b/>
        </w:rPr>
        <w:br/>
        <w:t xml:space="preserve">Regular Council Meeting </w:t>
      </w:r>
      <w:r>
        <w:rPr>
          <w:rFonts w:asciiTheme="majorHAnsi" w:hAnsiTheme="majorHAnsi"/>
          <w:b/>
        </w:rPr>
        <w:br/>
        <w:t>Grand Manan Community Centre</w:t>
      </w:r>
      <w:r>
        <w:rPr>
          <w:rFonts w:asciiTheme="majorHAnsi" w:hAnsiTheme="majorHAnsi"/>
          <w:b/>
        </w:rPr>
        <w:br/>
        <w:t>May 1</w:t>
      </w:r>
      <w:r w:rsidRPr="00AB2593">
        <w:rPr>
          <w:rFonts w:asciiTheme="majorHAnsi" w:hAnsiTheme="majorHAnsi"/>
          <w:b/>
          <w:vertAlign w:val="superscript"/>
        </w:rPr>
        <w:t>st</w:t>
      </w:r>
      <w:r>
        <w:rPr>
          <w:rFonts w:asciiTheme="majorHAnsi" w:hAnsiTheme="majorHAnsi"/>
          <w:b/>
        </w:rPr>
        <w:t>, 2017</w:t>
      </w:r>
    </w:p>
    <w:p w:rsidR="00534D5B" w:rsidRDefault="00534D5B" w:rsidP="00534D5B">
      <w:pPr>
        <w:ind w:left="720" w:hanging="720"/>
        <w:rPr>
          <w:rFonts w:asciiTheme="majorHAnsi" w:hAnsiTheme="majorHAnsi"/>
        </w:rPr>
      </w:pPr>
      <w:r>
        <w:rPr>
          <w:rFonts w:asciiTheme="majorHAnsi" w:hAnsiTheme="majorHAnsi"/>
          <w:b/>
        </w:rPr>
        <w:t>Calling to Order</w:t>
      </w:r>
      <w:r>
        <w:rPr>
          <w:rFonts w:asciiTheme="majorHAnsi" w:hAnsiTheme="majorHAnsi"/>
          <w:b/>
        </w:rPr>
        <w:br/>
      </w:r>
      <w:r>
        <w:rPr>
          <w:rFonts w:asciiTheme="majorHAnsi" w:hAnsiTheme="majorHAnsi"/>
        </w:rPr>
        <w:t>Mayor Dennis Greene called this meeting to Order at 7:35 pm.</w:t>
      </w:r>
    </w:p>
    <w:p w:rsidR="00534D5B" w:rsidRDefault="00534D5B" w:rsidP="00534D5B">
      <w:pPr>
        <w:ind w:left="720" w:hanging="720"/>
        <w:rPr>
          <w:rFonts w:asciiTheme="majorHAnsi" w:hAnsiTheme="majorHAnsi"/>
        </w:rPr>
      </w:pPr>
      <w:r>
        <w:rPr>
          <w:rFonts w:asciiTheme="majorHAnsi" w:hAnsiTheme="majorHAnsi"/>
          <w:b/>
        </w:rPr>
        <w:t>Attendance</w:t>
      </w:r>
      <w:r>
        <w:rPr>
          <w:rFonts w:asciiTheme="majorHAnsi" w:hAnsiTheme="majorHAnsi"/>
          <w:b/>
        </w:rPr>
        <w:br/>
      </w:r>
      <w:r>
        <w:rPr>
          <w:rFonts w:asciiTheme="majorHAnsi" w:hAnsiTheme="majorHAnsi"/>
        </w:rPr>
        <w:t xml:space="preserve">Mayor Dennis Greene, Deputy Mayor Robert Moses, Councillors Kirk Cheney, Bonnie Morse, Tammy Worthen, Jayne Turner, Roger Fitzsimmons, Mark Ingersoll, CAO Rob MacPherson, Treasurer/Asst. Clerk Alyssa Calder, Clerk/Asst. Treasurer Ami Brownlee, Pastor Steve Bradley, RCMP Constable Cory Bryant, Special Speaker Danielle St. Louis, 6 Members of the Public, 2 GMTV Workers. </w:t>
      </w:r>
      <w:r>
        <w:rPr>
          <w:rFonts w:asciiTheme="majorHAnsi" w:hAnsiTheme="majorHAnsi"/>
        </w:rPr>
        <w:br/>
        <w:t>Absent: Councillors Wayne Sturgeon and Mitchell Brown</w:t>
      </w:r>
    </w:p>
    <w:p w:rsidR="00534D5B" w:rsidRDefault="00534D5B" w:rsidP="00534D5B">
      <w:pPr>
        <w:ind w:left="720" w:hanging="720"/>
        <w:rPr>
          <w:rFonts w:asciiTheme="majorHAnsi" w:hAnsiTheme="majorHAnsi"/>
        </w:rPr>
      </w:pPr>
      <w:r>
        <w:rPr>
          <w:rFonts w:asciiTheme="majorHAnsi" w:hAnsiTheme="majorHAnsi"/>
          <w:b/>
        </w:rPr>
        <w:t>Prayer</w:t>
      </w:r>
      <w:r>
        <w:rPr>
          <w:rFonts w:asciiTheme="majorHAnsi" w:hAnsiTheme="majorHAnsi"/>
          <w:b/>
        </w:rPr>
        <w:br/>
      </w:r>
      <w:r>
        <w:rPr>
          <w:rFonts w:asciiTheme="majorHAnsi" w:hAnsiTheme="majorHAnsi"/>
        </w:rPr>
        <w:t xml:space="preserve">Prayer was offered by Pastor Steve Bradley. </w:t>
      </w:r>
    </w:p>
    <w:p w:rsidR="00534D5B" w:rsidRDefault="00534D5B" w:rsidP="00534D5B">
      <w:pPr>
        <w:ind w:left="720" w:hanging="720"/>
        <w:rPr>
          <w:rFonts w:asciiTheme="majorHAnsi" w:hAnsiTheme="majorHAnsi"/>
        </w:rPr>
      </w:pPr>
      <w:r>
        <w:rPr>
          <w:rFonts w:asciiTheme="majorHAnsi" w:hAnsiTheme="majorHAnsi"/>
          <w:b/>
        </w:rPr>
        <w:t>Opening Remarks</w:t>
      </w:r>
      <w:r>
        <w:rPr>
          <w:rFonts w:asciiTheme="majorHAnsi" w:hAnsiTheme="majorHAnsi"/>
          <w:b/>
        </w:rPr>
        <w:br/>
      </w:r>
      <w:r w:rsidR="00FF6CF2">
        <w:rPr>
          <w:rFonts w:asciiTheme="majorHAnsi" w:hAnsiTheme="majorHAnsi"/>
        </w:rPr>
        <w:t>- On t</w:t>
      </w:r>
      <w:r w:rsidR="00F062F5">
        <w:rPr>
          <w:rFonts w:asciiTheme="majorHAnsi" w:hAnsiTheme="majorHAnsi"/>
        </w:rPr>
        <w:t>he week of April 17</w:t>
      </w:r>
      <w:r w:rsidR="00F062F5" w:rsidRPr="00F062F5">
        <w:rPr>
          <w:rFonts w:asciiTheme="majorHAnsi" w:hAnsiTheme="majorHAnsi"/>
          <w:vertAlign w:val="superscript"/>
        </w:rPr>
        <w:t>th</w:t>
      </w:r>
      <w:r w:rsidR="00F062F5">
        <w:rPr>
          <w:rFonts w:asciiTheme="majorHAnsi" w:hAnsiTheme="majorHAnsi"/>
        </w:rPr>
        <w:t xml:space="preserve"> to April </w:t>
      </w:r>
      <w:r w:rsidR="00FF6CF2">
        <w:rPr>
          <w:rFonts w:asciiTheme="majorHAnsi" w:hAnsiTheme="majorHAnsi"/>
        </w:rPr>
        <w:t>21</w:t>
      </w:r>
      <w:r w:rsidR="00FF6CF2" w:rsidRPr="00F062F5">
        <w:rPr>
          <w:rFonts w:asciiTheme="majorHAnsi" w:hAnsiTheme="majorHAnsi"/>
          <w:vertAlign w:val="superscript"/>
        </w:rPr>
        <w:t>st</w:t>
      </w:r>
      <w:r w:rsidR="00FF6CF2">
        <w:rPr>
          <w:rFonts w:asciiTheme="majorHAnsi" w:hAnsiTheme="majorHAnsi"/>
          <w:vertAlign w:val="superscript"/>
        </w:rPr>
        <w:t>,</w:t>
      </w:r>
      <w:r w:rsidR="00FF6CF2">
        <w:rPr>
          <w:rFonts w:asciiTheme="majorHAnsi" w:hAnsiTheme="majorHAnsi"/>
        </w:rPr>
        <w:t xml:space="preserve"> T</w:t>
      </w:r>
      <w:r w:rsidR="00F062F5">
        <w:rPr>
          <w:rFonts w:asciiTheme="majorHAnsi" w:hAnsiTheme="majorHAnsi"/>
        </w:rPr>
        <w:t xml:space="preserve">he Telegraph Journal had </w:t>
      </w:r>
      <w:r w:rsidR="00FF6CF2">
        <w:rPr>
          <w:rFonts w:asciiTheme="majorHAnsi" w:hAnsiTheme="majorHAnsi"/>
        </w:rPr>
        <w:t xml:space="preserve">three articles published </w:t>
      </w:r>
      <w:r w:rsidR="00F062F5">
        <w:rPr>
          <w:rFonts w:asciiTheme="majorHAnsi" w:hAnsiTheme="majorHAnsi"/>
        </w:rPr>
        <w:t>about Grand Manan. The first was on the editorial page about the Island’s economy and entrepreneurs invested in the lobster industry on G</w:t>
      </w:r>
      <w:r w:rsidR="000A4E15">
        <w:rPr>
          <w:rFonts w:asciiTheme="majorHAnsi" w:hAnsiTheme="majorHAnsi"/>
        </w:rPr>
        <w:t>rand Manan. Another was on the F</w:t>
      </w:r>
      <w:bookmarkStart w:id="0" w:name="_GoBack"/>
      <w:bookmarkEnd w:id="0"/>
      <w:r w:rsidR="00F062F5">
        <w:rPr>
          <w:rFonts w:asciiTheme="majorHAnsi" w:hAnsiTheme="majorHAnsi"/>
        </w:rPr>
        <w:t xml:space="preserve">isheries and the effects it had on our Island. The third was the work the Village Council was doing to attract Doctors to Grand Manan. </w:t>
      </w:r>
      <w:r w:rsidR="00F062F5">
        <w:rPr>
          <w:rFonts w:asciiTheme="majorHAnsi" w:hAnsiTheme="majorHAnsi"/>
        </w:rPr>
        <w:br/>
        <w:t xml:space="preserve">- The Mayor noted one of his pet peeves is the litter people are leaving along the road ways and our own properties. We should be proud of our Island and do everything possible to protect the environment. It is a disgrace to see garbage thrown out of vehicles and blown off of vehicles on route to the Transfer Station. The Village supports the ditch cleaning effort every year and it is very disheartening to see individuals who do not care about the beauty of our Island. Let’s make a better effort to </w:t>
      </w:r>
      <w:r w:rsidR="00FF6CF2">
        <w:rPr>
          <w:rFonts w:asciiTheme="majorHAnsi" w:hAnsiTheme="majorHAnsi"/>
        </w:rPr>
        <w:t xml:space="preserve">protect the environment and stop littering. </w:t>
      </w:r>
      <w:r w:rsidR="00F062F5">
        <w:rPr>
          <w:rFonts w:asciiTheme="majorHAnsi" w:hAnsiTheme="majorHAnsi"/>
        </w:rPr>
        <w:t xml:space="preserve"> </w:t>
      </w:r>
    </w:p>
    <w:p w:rsidR="00534D5B" w:rsidRDefault="00534D5B" w:rsidP="00534D5B">
      <w:pPr>
        <w:ind w:left="720" w:hanging="720"/>
        <w:rPr>
          <w:rFonts w:asciiTheme="majorHAnsi" w:hAnsiTheme="majorHAnsi"/>
        </w:rPr>
      </w:pPr>
      <w:r>
        <w:rPr>
          <w:rFonts w:asciiTheme="majorHAnsi" w:hAnsiTheme="majorHAnsi"/>
          <w:b/>
        </w:rPr>
        <w:t>Disclosure of Conflict of Interest</w:t>
      </w:r>
      <w:r>
        <w:rPr>
          <w:rFonts w:asciiTheme="majorHAnsi" w:hAnsiTheme="majorHAnsi"/>
          <w:b/>
        </w:rPr>
        <w:br/>
      </w:r>
      <w:r>
        <w:rPr>
          <w:rFonts w:asciiTheme="majorHAnsi" w:hAnsiTheme="majorHAnsi"/>
        </w:rPr>
        <w:t xml:space="preserve">There were no Disclosures of Conflict of Interest. </w:t>
      </w:r>
    </w:p>
    <w:p w:rsidR="00534D5B" w:rsidRDefault="00534D5B" w:rsidP="00534D5B">
      <w:pPr>
        <w:ind w:left="720" w:hanging="720"/>
        <w:rPr>
          <w:rFonts w:asciiTheme="majorHAnsi" w:hAnsiTheme="majorHAnsi"/>
        </w:rPr>
      </w:pPr>
      <w:r>
        <w:rPr>
          <w:rFonts w:asciiTheme="majorHAnsi" w:hAnsiTheme="majorHAnsi"/>
          <w:b/>
        </w:rPr>
        <w:t>Adoption of Minutes</w:t>
      </w:r>
      <w:r>
        <w:rPr>
          <w:rFonts w:asciiTheme="majorHAnsi" w:hAnsiTheme="majorHAnsi"/>
          <w:b/>
        </w:rPr>
        <w:br/>
      </w:r>
      <w:r>
        <w:rPr>
          <w:rFonts w:asciiTheme="majorHAnsi" w:hAnsiTheme="majorHAnsi"/>
        </w:rPr>
        <w:t>Moved by Councillor Bonnie Morse, seconded by Deputy Mayor Robert Moses to adopt the minutes of April 3</w:t>
      </w:r>
      <w:r w:rsidRPr="00534D5B">
        <w:rPr>
          <w:rFonts w:asciiTheme="majorHAnsi" w:hAnsiTheme="majorHAnsi"/>
          <w:vertAlign w:val="superscript"/>
        </w:rPr>
        <w:t>rd</w:t>
      </w:r>
      <w:r>
        <w:rPr>
          <w:rFonts w:asciiTheme="majorHAnsi" w:hAnsiTheme="majorHAnsi"/>
        </w:rPr>
        <w:t>, 2017 and April 11</w:t>
      </w:r>
      <w:r w:rsidRPr="00534D5B">
        <w:rPr>
          <w:rFonts w:asciiTheme="majorHAnsi" w:hAnsiTheme="majorHAnsi"/>
          <w:vertAlign w:val="superscript"/>
        </w:rPr>
        <w:t>th</w:t>
      </w:r>
      <w:r>
        <w:rPr>
          <w:rFonts w:asciiTheme="majorHAnsi" w:hAnsiTheme="majorHAnsi"/>
        </w:rPr>
        <w:t xml:space="preserve">, 2017 Special Meeting. </w:t>
      </w:r>
    </w:p>
    <w:p w:rsidR="00534D5B" w:rsidRDefault="00534D5B" w:rsidP="00534D5B">
      <w:pPr>
        <w:ind w:left="720" w:hanging="720"/>
        <w:jc w:val="right"/>
        <w:rPr>
          <w:rFonts w:asciiTheme="majorHAnsi" w:hAnsiTheme="majorHAnsi"/>
          <w:i/>
        </w:rPr>
      </w:pPr>
      <w:r>
        <w:rPr>
          <w:rFonts w:asciiTheme="majorHAnsi" w:hAnsiTheme="majorHAnsi"/>
          <w:i/>
        </w:rPr>
        <w:t>Motion Unanimously Carried 17-32</w:t>
      </w:r>
    </w:p>
    <w:p w:rsidR="00534D5B" w:rsidRDefault="00CC7F73" w:rsidP="00CC7F73">
      <w:pPr>
        <w:ind w:left="720" w:hanging="720"/>
        <w:rPr>
          <w:rFonts w:asciiTheme="majorHAnsi" w:hAnsiTheme="majorHAnsi"/>
        </w:rPr>
      </w:pPr>
      <w:r>
        <w:rPr>
          <w:rFonts w:asciiTheme="majorHAnsi" w:hAnsiTheme="majorHAnsi"/>
          <w:b/>
        </w:rPr>
        <w:t xml:space="preserve">RCMP Report </w:t>
      </w:r>
      <w:r>
        <w:rPr>
          <w:rFonts w:asciiTheme="majorHAnsi" w:hAnsiTheme="majorHAnsi"/>
          <w:b/>
        </w:rPr>
        <w:br/>
      </w:r>
      <w:r w:rsidR="00517EDD">
        <w:rPr>
          <w:rFonts w:asciiTheme="majorHAnsi" w:hAnsiTheme="majorHAnsi"/>
        </w:rPr>
        <w:t>Constable Cory Bryant read the RCMP Report for the month of April 2017.</w:t>
      </w:r>
    </w:p>
    <w:p w:rsidR="00517EDD" w:rsidRDefault="00517EDD" w:rsidP="00CC7F73">
      <w:pPr>
        <w:ind w:left="720" w:hanging="720"/>
        <w:rPr>
          <w:rFonts w:asciiTheme="majorHAnsi" w:hAnsiTheme="majorHAnsi"/>
        </w:rPr>
      </w:pPr>
      <w:r>
        <w:rPr>
          <w:rFonts w:asciiTheme="majorHAnsi" w:hAnsiTheme="majorHAnsi"/>
          <w:b/>
        </w:rPr>
        <w:t xml:space="preserve">Ten Minute Open </w:t>
      </w:r>
      <w:proofErr w:type="gramStart"/>
      <w:r>
        <w:rPr>
          <w:rFonts w:asciiTheme="majorHAnsi" w:hAnsiTheme="majorHAnsi"/>
          <w:b/>
        </w:rPr>
        <w:t>Session</w:t>
      </w:r>
      <w:proofErr w:type="gramEnd"/>
      <w:r>
        <w:rPr>
          <w:rFonts w:asciiTheme="majorHAnsi" w:hAnsiTheme="majorHAnsi"/>
          <w:b/>
        </w:rPr>
        <w:br/>
      </w:r>
      <w:r>
        <w:rPr>
          <w:rFonts w:asciiTheme="majorHAnsi" w:hAnsiTheme="majorHAnsi"/>
        </w:rPr>
        <w:t xml:space="preserve">No one spoke at this time. </w:t>
      </w:r>
    </w:p>
    <w:p w:rsidR="00517EDD" w:rsidRDefault="00517EDD" w:rsidP="00CC7F73">
      <w:pPr>
        <w:ind w:left="720" w:hanging="720"/>
        <w:rPr>
          <w:rFonts w:asciiTheme="majorHAnsi" w:hAnsiTheme="majorHAnsi"/>
        </w:rPr>
      </w:pPr>
      <w:r>
        <w:rPr>
          <w:rFonts w:asciiTheme="majorHAnsi" w:hAnsiTheme="majorHAnsi"/>
          <w:b/>
        </w:rPr>
        <w:lastRenderedPageBreak/>
        <w:t>Delegations and/or Special Speakers</w:t>
      </w:r>
      <w:r>
        <w:rPr>
          <w:rFonts w:asciiTheme="majorHAnsi" w:hAnsiTheme="majorHAnsi"/>
          <w:b/>
        </w:rPr>
        <w:br/>
      </w:r>
      <w:r>
        <w:rPr>
          <w:rFonts w:asciiTheme="majorHAnsi" w:hAnsiTheme="majorHAnsi"/>
        </w:rPr>
        <w:t>Danielle St. Louis from Eastern Charlotte Waterways presented Grand Manan’s Green House Gas Emission Inventory</w:t>
      </w:r>
      <w:r w:rsidR="00FF6CF2">
        <w:rPr>
          <w:rFonts w:asciiTheme="majorHAnsi" w:hAnsiTheme="majorHAnsi"/>
        </w:rPr>
        <w:t>,</w:t>
      </w:r>
      <w:r>
        <w:rPr>
          <w:rFonts w:asciiTheme="majorHAnsi" w:hAnsiTheme="majorHAnsi"/>
        </w:rPr>
        <w:t xml:space="preserve"> as well as a </w:t>
      </w:r>
      <w:r w:rsidR="00FF6CF2">
        <w:rPr>
          <w:rFonts w:asciiTheme="majorHAnsi" w:hAnsiTheme="majorHAnsi"/>
        </w:rPr>
        <w:t xml:space="preserve">proposed green house gas </w:t>
      </w:r>
      <w:r>
        <w:rPr>
          <w:rFonts w:asciiTheme="majorHAnsi" w:hAnsiTheme="majorHAnsi"/>
        </w:rPr>
        <w:t xml:space="preserve">reduction target to Council. </w:t>
      </w:r>
    </w:p>
    <w:p w:rsidR="00517EDD" w:rsidRDefault="00517EDD" w:rsidP="00CC7F73">
      <w:pPr>
        <w:ind w:left="720" w:hanging="720"/>
        <w:rPr>
          <w:rFonts w:asciiTheme="majorHAnsi" w:hAnsiTheme="majorHAnsi"/>
        </w:rPr>
      </w:pPr>
      <w:r>
        <w:rPr>
          <w:rFonts w:asciiTheme="majorHAnsi" w:hAnsiTheme="majorHAnsi"/>
          <w:b/>
        </w:rPr>
        <w:tab/>
      </w:r>
      <w:r>
        <w:rPr>
          <w:rFonts w:asciiTheme="majorHAnsi" w:hAnsiTheme="majorHAnsi"/>
        </w:rPr>
        <w:t>Moved by Councillor Bonnie Morse, seconded by Councillor Roger Fitzsimmons that the Village of Grand Manan Council:</w:t>
      </w:r>
      <w:r>
        <w:rPr>
          <w:rFonts w:asciiTheme="majorHAnsi" w:hAnsiTheme="majorHAnsi"/>
        </w:rPr>
        <w:br/>
        <w:t>1. Endorses the recommendation by Eastern Charlotte Waterways Inc., and the PCP Program, of committing to reducing its greenhouse gas emissions from its municipal operations by 20% below the 2015 levels (the baseline year) by the year 2030. A 20% reduction equals 61 t CO</w:t>
      </w:r>
      <w:r w:rsidRPr="00517EDD">
        <w:rPr>
          <w:rFonts w:asciiTheme="majorHAnsi" w:hAnsiTheme="majorHAnsi"/>
          <w:b/>
          <w:bCs/>
          <w:vertAlign w:val="subscript"/>
        </w:rPr>
        <w:t>2</w:t>
      </w:r>
      <w:r>
        <w:rPr>
          <w:rFonts w:asciiTheme="majorHAnsi" w:hAnsiTheme="majorHAnsi"/>
        </w:rPr>
        <w:t xml:space="preserve">e. As participation in PCP Program is voluntary, the Village of Grand Manan Council may choose to revise its target during the development of its Local Action Plan. </w:t>
      </w:r>
      <w:r>
        <w:rPr>
          <w:rFonts w:asciiTheme="majorHAnsi" w:hAnsiTheme="majorHAnsi"/>
        </w:rPr>
        <w:br/>
        <w:t xml:space="preserve">2. In addition, the Council endorses the Community of Grand Manan (residents, businesses, institutions, and industry) </w:t>
      </w:r>
      <w:r w:rsidR="00262149">
        <w:rPr>
          <w:rFonts w:asciiTheme="majorHAnsi" w:hAnsiTheme="majorHAnsi"/>
        </w:rPr>
        <w:t>voluntary reducing emissions by 20% below 2015 levels by 2030 (as recommended by the PCP Program). A 20% reduction equals 4,675 t CO</w:t>
      </w:r>
      <w:r w:rsidR="00262149">
        <w:rPr>
          <w:rFonts w:ascii="Arial" w:hAnsi="Arial" w:cs="Arial"/>
          <w:b/>
          <w:bCs/>
          <w:color w:val="222222"/>
          <w:sz w:val="17"/>
          <w:szCs w:val="17"/>
          <w:shd w:val="clear" w:color="auto" w:fill="FFFFFF"/>
          <w:vertAlign w:val="subscript"/>
        </w:rPr>
        <w:t>2</w:t>
      </w:r>
      <w:r w:rsidR="00262149">
        <w:rPr>
          <w:rFonts w:asciiTheme="majorHAnsi" w:hAnsiTheme="majorHAnsi"/>
        </w:rPr>
        <w:t xml:space="preserve">e. As participation in PCP Program is voluntary, the community of Grand Manan may choose to revise its target during the development of its Local Action Plan. </w:t>
      </w:r>
    </w:p>
    <w:p w:rsidR="00262149" w:rsidRDefault="00262149" w:rsidP="00262149">
      <w:pPr>
        <w:ind w:left="720" w:hanging="720"/>
        <w:jc w:val="right"/>
        <w:rPr>
          <w:rFonts w:asciiTheme="majorHAnsi" w:hAnsiTheme="majorHAnsi"/>
          <w:i/>
        </w:rPr>
      </w:pPr>
      <w:r>
        <w:rPr>
          <w:rFonts w:asciiTheme="majorHAnsi" w:hAnsiTheme="majorHAnsi"/>
          <w:i/>
        </w:rPr>
        <w:t>Motion Unanimously Carried 17-33</w:t>
      </w:r>
    </w:p>
    <w:p w:rsidR="00262149" w:rsidRDefault="00262149" w:rsidP="00262149">
      <w:pPr>
        <w:ind w:left="720" w:hanging="720"/>
        <w:rPr>
          <w:rFonts w:asciiTheme="majorHAnsi" w:hAnsiTheme="majorHAnsi"/>
        </w:rPr>
      </w:pPr>
      <w:r>
        <w:rPr>
          <w:rFonts w:asciiTheme="majorHAnsi" w:hAnsiTheme="majorHAnsi"/>
          <w:b/>
        </w:rPr>
        <w:t>New Business</w:t>
      </w:r>
      <w:r>
        <w:rPr>
          <w:rFonts w:asciiTheme="majorHAnsi" w:hAnsiTheme="majorHAnsi"/>
          <w:b/>
        </w:rPr>
        <w:br/>
        <w:t>Unsightly Premises</w:t>
      </w:r>
      <w:r>
        <w:rPr>
          <w:rFonts w:asciiTheme="majorHAnsi" w:hAnsiTheme="majorHAnsi"/>
          <w:b/>
        </w:rPr>
        <w:br/>
      </w:r>
      <w:r>
        <w:rPr>
          <w:rFonts w:asciiTheme="majorHAnsi" w:hAnsiTheme="majorHAnsi"/>
        </w:rPr>
        <w:t xml:space="preserve">CAO Rob MacPherson explained the Unsightly Premises Act and </w:t>
      </w:r>
      <w:r w:rsidR="00FF6CF2">
        <w:rPr>
          <w:rFonts w:asciiTheme="majorHAnsi" w:hAnsiTheme="majorHAnsi"/>
        </w:rPr>
        <w:t>the</w:t>
      </w:r>
      <w:r>
        <w:rPr>
          <w:rFonts w:asciiTheme="majorHAnsi" w:hAnsiTheme="majorHAnsi"/>
        </w:rPr>
        <w:t xml:space="preserve"> steps </w:t>
      </w:r>
      <w:r w:rsidR="00FF6CF2">
        <w:rPr>
          <w:rFonts w:asciiTheme="majorHAnsi" w:hAnsiTheme="majorHAnsi"/>
        </w:rPr>
        <w:t xml:space="preserve">that </w:t>
      </w:r>
      <w:r>
        <w:rPr>
          <w:rFonts w:asciiTheme="majorHAnsi" w:hAnsiTheme="majorHAnsi"/>
        </w:rPr>
        <w:t>can and have been taken by the Village in order to</w:t>
      </w:r>
      <w:r w:rsidR="00FF6CF2">
        <w:rPr>
          <w:rFonts w:asciiTheme="majorHAnsi" w:hAnsiTheme="majorHAnsi"/>
        </w:rPr>
        <w:t xml:space="preserve"> have the property in question cleaned up. </w:t>
      </w:r>
      <w:r>
        <w:rPr>
          <w:rFonts w:asciiTheme="majorHAnsi" w:hAnsiTheme="majorHAnsi"/>
        </w:rPr>
        <w:t xml:space="preserve"> </w:t>
      </w:r>
    </w:p>
    <w:p w:rsidR="00262149" w:rsidRDefault="00262149" w:rsidP="00262149">
      <w:pPr>
        <w:ind w:left="720" w:hanging="720"/>
        <w:rPr>
          <w:rFonts w:asciiTheme="majorHAnsi" w:hAnsiTheme="majorHAnsi"/>
        </w:rPr>
      </w:pPr>
      <w:r>
        <w:rPr>
          <w:rFonts w:asciiTheme="majorHAnsi" w:hAnsiTheme="majorHAnsi"/>
          <w:b/>
        </w:rPr>
        <w:tab/>
        <w:t xml:space="preserve">Centennial Babies </w:t>
      </w:r>
      <w:r>
        <w:rPr>
          <w:rFonts w:asciiTheme="majorHAnsi" w:hAnsiTheme="majorHAnsi"/>
          <w:b/>
        </w:rPr>
        <w:br/>
      </w:r>
      <w:r>
        <w:rPr>
          <w:rFonts w:asciiTheme="majorHAnsi" w:hAnsiTheme="majorHAnsi"/>
        </w:rPr>
        <w:t xml:space="preserve">Moved by Councillor Kirk Cheney, seconded by Councillor Roger Fitzsimmons to grant a $200.00 donation to the Centennial Babies Barbeque. </w:t>
      </w:r>
    </w:p>
    <w:p w:rsidR="00262149" w:rsidRDefault="00262149" w:rsidP="00262149">
      <w:pPr>
        <w:ind w:left="720" w:hanging="720"/>
        <w:jc w:val="right"/>
        <w:rPr>
          <w:rFonts w:asciiTheme="majorHAnsi" w:hAnsiTheme="majorHAnsi"/>
          <w:i/>
        </w:rPr>
      </w:pPr>
      <w:r>
        <w:rPr>
          <w:rFonts w:asciiTheme="majorHAnsi" w:hAnsiTheme="majorHAnsi"/>
          <w:i/>
        </w:rPr>
        <w:t>Motion Unanimously Carried 17-34</w:t>
      </w:r>
    </w:p>
    <w:p w:rsidR="00262149" w:rsidRDefault="00262149" w:rsidP="00262149">
      <w:pPr>
        <w:ind w:left="720" w:hanging="720"/>
        <w:rPr>
          <w:rFonts w:asciiTheme="majorHAnsi" w:hAnsiTheme="majorHAnsi"/>
        </w:rPr>
      </w:pPr>
      <w:r>
        <w:rPr>
          <w:rFonts w:asciiTheme="majorHAnsi" w:hAnsiTheme="majorHAnsi"/>
          <w:b/>
        </w:rPr>
        <w:tab/>
        <w:t xml:space="preserve">CCTRA Report / UMNB Zone 4 Report </w:t>
      </w:r>
      <w:r>
        <w:rPr>
          <w:rFonts w:asciiTheme="majorHAnsi" w:hAnsiTheme="majorHAnsi"/>
          <w:b/>
        </w:rPr>
        <w:br/>
      </w:r>
      <w:r>
        <w:rPr>
          <w:rFonts w:asciiTheme="majorHAnsi" w:hAnsiTheme="majorHAnsi"/>
        </w:rPr>
        <w:t xml:space="preserve">Moved by Councillor Bonnie </w:t>
      </w:r>
      <w:proofErr w:type="gramStart"/>
      <w:r>
        <w:rPr>
          <w:rFonts w:asciiTheme="majorHAnsi" w:hAnsiTheme="majorHAnsi"/>
        </w:rPr>
        <w:t>Morse,</w:t>
      </w:r>
      <w:proofErr w:type="gramEnd"/>
      <w:r>
        <w:rPr>
          <w:rFonts w:asciiTheme="majorHAnsi" w:hAnsiTheme="majorHAnsi"/>
        </w:rPr>
        <w:t xml:space="preserve"> seconded by Councillor Kirk Cheney to table the items CCTRA Report and UMNB Zone 4 Report until the next Regular Council Meeting. </w:t>
      </w:r>
    </w:p>
    <w:p w:rsidR="00262149" w:rsidRDefault="00262149" w:rsidP="00262149">
      <w:pPr>
        <w:ind w:left="720" w:hanging="720"/>
        <w:jc w:val="right"/>
        <w:rPr>
          <w:rFonts w:asciiTheme="majorHAnsi" w:hAnsiTheme="majorHAnsi"/>
          <w:i/>
        </w:rPr>
      </w:pPr>
      <w:r>
        <w:rPr>
          <w:rFonts w:asciiTheme="majorHAnsi" w:hAnsiTheme="majorHAnsi"/>
          <w:i/>
        </w:rPr>
        <w:t>Motion Unanimously Carried 17-35</w:t>
      </w:r>
    </w:p>
    <w:p w:rsidR="00262149" w:rsidRDefault="00262149" w:rsidP="00262149">
      <w:pPr>
        <w:ind w:left="720" w:hanging="720"/>
        <w:rPr>
          <w:rFonts w:asciiTheme="majorHAnsi" w:hAnsiTheme="majorHAnsi"/>
        </w:rPr>
      </w:pPr>
      <w:r>
        <w:rPr>
          <w:rFonts w:asciiTheme="majorHAnsi" w:hAnsiTheme="majorHAnsi"/>
          <w:b/>
        </w:rPr>
        <w:tab/>
        <w:t>Walk for Alzheimer’s</w:t>
      </w:r>
      <w:r>
        <w:rPr>
          <w:rFonts w:asciiTheme="majorHAnsi" w:hAnsiTheme="majorHAnsi"/>
          <w:b/>
        </w:rPr>
        <w:br/>
      </w:r>
      <w:r>
        <w:rPr>
          <w:rFonts w:asciiTheme="majorHAnsi" w:hAnsiTheme="majorHAnsi"/>
        </w:rPr>
        <w:t xml:space="preserve">Moved by Councillor Jayne Turner, seconded by Deputy Mayor Robert Moses to donate </w:t>
      </w:r>
      <w:r w:rsidR="00743FF7">
        <w:rPr>
          <w:rFonts w:asciiTheme="majorHAnsi" w:hAnsiTheme="majorHAnsi"/>
        </w:rPr>
        <w:t xml:space="preserve">$200.00 to the Walk for Alzheimer’s. </w:t>
      </w:r>
    </w:p>
    <w:p w:rsidR="00743FF7" w:rsidRDefault="00743FF7" w:rsidP="00743FF7">
      <w:pPr>
        <w:ind w:left="720" w:hanging="720"/>
        <w:jc w:val="right"/>
        <w:rPr>
          <w:rFonts w:asciiTheme="majorHAnsi" w:hAnsiTheme="majorHAnsi"/>
          <w:i/>
        </w:rPr>
      </w:pPr>
      <w:r>
        <w:rPr>
          <w:rFonts w:asciiTheme="majorHAnsi" w:hAnsiTheme="majorHAnsi"/>
          <w:i/>
        </w:rPr>
        <w:t>Motion Unanimously Carried 17-36</w:t>
      </w:r>
    </w:p>
    <w:p w:rsidR="00743FF7" w:rsidRDefault="00743FF7" w:rsidP="00743FF7">
      <w:pPr>
        <w:ind w:left="720" w:hanging="720"/>
        <w:rPr>
          <w:rFonts w:asciiTheme="majorHAnsi" w:hAnsiTheme="majorHAnsi"/>
        </w:rPr>
      </w:pPr>
      <w:r>
        <w:rPr>
          <w:rFonts w:asciiTheme="majorHAnsi" w:hAnsiTheme="majorHAnsi"/>
          <w:b/>
        </w:rPr>
        <w:t>Committee Reports</w:t>
      </w:r>
      <w:r>
        <w:rPr>
          <w:rFonts w:asciiTheme="majorHAnsi" w:hAnsiTheme="majorHAnsi"/>
          <w:b/>
        </w:rPr>
        <w:br/>
        <w:t xml:space="preserve">Recreation Director’s Report </w:t>
      </w:r>
      <w:r>
        <w:rPr>
          <w:rFonts w:asciiTheme="majorHAnsi" w:hAnsiTheme="majorHAnsi"/>
          <w:b/>
        </w:rPr>
        <w:br/>
      </w:r>
      <w:r>
        <w:rPr>
          <w:rFonts w:asciiTheme="majorHAnsi" w:hAnsiTheme="majorHAnsi"/>
        </w:rPr>
        <w:t>Recreation Director Chris Rayner gave his report for the month of April 2017.</w:t>
      </w:r>
    </w:p>
    <w:p w:rsidR="00743FF7" w:rsidRDefault="00743FF7" w:rsidP="00743FF7">
      <w:pPr>
        <w:ind w:left="720" w:hanging="720"/>
        <w:rPr>
          <w:rFonts w:asciiTheme="majorHAnsi" w:hAnsiTheme="majorHAnsi"/>
        </w:rPr>
      </w:pPr>
      <w:r>
        <w:rPr>
          <w:rFonts w:asciiTheme="majorHAnsi" w:hAnsiTheme="majorHAnsi"/>
          <w:b/>
        </w:rPr>
        <w:lastRenderedPageBreak/>
        <w:tab/>
        <w:t xml:space="preserve">Health Committee Report </w:t>
      </w:r>
      <w:r>
        <w:rPr>
          <w:rFonts w:asciiTheme="majorHAnsi" w:hAnsiTheme="majorHAnsi"/>
          <w:b/>
        </w:rPr>
        <w:br/>
      </w:r>
      <w:r>
        <w:rPr>
          <w:rFonts w:asciiTheme="majorHAnsi" w:hAnsiTheme="majorHAnsi"/>
        </w:rPr>
        <w:t>Councillor Jayne Turner reported on the recent meeting the Health Committee attended in Fredericton on April 19</w:t>
      </w:r>
      <w:r w:rsidRPr="00743FF7">
        <w:rPr>
          <w:rFonts w:asciiTheme="majorHAnsi" w:hAnsiTheme="majorHAnsi"/>
          <w:vertAlign w:val="superscript"/>
        </w:rPr>
        <w:t>th</w:t>
      </w:r>
      <w:r>
        <w:rPr>
          <w:rFonts w:asciiTheme="majorHAnsi" w:hAnsiTheme="majorHAnsi"/>
        </w:rPr>
        <w:t xml:space="preserve"> with the Minister of Health, MLA Rick </w:t>
      </w:r>
      <w:proofErr w:type="spellStart"/>
      <w:r>
        <w:rPr>
          <w:rFonts w:asciiTheme="majorHAnsi" w:hAnsiTheme="majorHAnsi"/>
        </w:rPr>
        <w:t>Doucet</w:t>
      </w:r>
      <w:proofErr w:type="spellEnd"/>
      <w:r>
        <w:rPr>
          <w:rFonts w:asciiTheme="majorHAnsi" w:hAnsiTheme="majorHAnsi"/>
        </w:rPr>
        <w:t xml:space="preserve">, and </w:t>
      </w:r>
      <w:r w:rsidR="00FF6CF2">
        <w:rPr>
          <w:rFonts w:asciiTheme="majorHAnsi" w:hAnsiTheme="majorHAnsi"/>
        </w:rPr>
        <w:t xml:space="preserve">Dr. Howlett </w:t>
      </w:r>
      <w:r>
        <w:rPr>
          <w:rFonts w:asciiTheme="majorHAnsi" w:hAnsiTheme="majorHAnsi"/>
        </w:rPr>
        <w:t>a</w:t>
      </w:r>
      <w:r w:rsidR="00FF6CF2">
        <w:rPr>
          <w:rFonts w:asciiTheme="majorHAnsi" w:hAnsiTheme="majorHAnsi"/>
        </w:rPr>
        <w:t>s a</w:t>
      </w:r>
      <w:r>
        <w:rPr>
          <w:rFonts w:asciiTheme="majorHAnsi" w:hAnsiTheme="majorHAnsi"/>
        </w:rPr>
        <w:t xml:space="preserve"> representative from Horizon Health. The Committee felt as though their concerns were well received. </w:t>
      </w:r>
    </w:p>
    <w:p w:rsidR="00872934" w:rsidRDefault="00872934" w:rsidP="00872934">
      <w:pPr>
        <w:ind w:left="720" w:hanging="720"/>
        <w:rPr>
          <w:rFonts w:asciiTheme="majorHAnsi" w:hAnsiTheme="majorHAnsi"/>
        </w:rPr>
      </w:pPr>
      <w:r>
        <w:rPr>
          <w:rFonts w:asciiTheme="majorHAnsi" w:hAnsiTheme="majorHAnsi"/>
          <w:b/>
        </w:rPr>
        <w:t>Approval to Pay the Following Invoices</w:t>
      </w:r>
      <w:r>
        <w:rPr>
          <w:rFonts w:asciiTheme="majorHAnsi" w:hAnsiTheme="majorHAnsi"/>
          <w:b/>
        </w:rPr>
        <w:br/>
        <w:t>General Operating Fund</w:t>
      </w:r>
      <w:r>
        <w:rPr>
          <w:rFonts w:asciiTheme="majorHAnsi" w:hAnsiTheme="majorHAnsi"/>
          <w:b/>
        </w:rPr>
        <w:br/>
      </w:r>
      <w:r>
        <w:rPr>
          <w:rFonts w:asciiTheme="majorHAnsi" w:hAnsiTheme="majorHAnsi"/>
        </w:rPr>
        <w:t>Moved by Deputy Mayor Robert Moses, seconded by Councillor Jayne Turner to pay the following invoices from the General Operating Fund:</w:t>
      </w:r>
      <w:r>
        <w:rPr>
          <w:rFonts w:asciiTheme="majorHAnsi" w:hAnsiTheme="majorHAnsi"/>
        </w:rPr>
        <w:br/>
        <w:t xml:space="preserve">Cox &amp; Palmer </w:t>
      </w:r>
      <w:r>
        <w:rPr>
          <w:rFonts w:asciiTheme="majorHAnsi" w:hAnsiTheme="majorHAnsi"/>
        </w:rPr>
        <w:tab/>
      </w:r>
      <w:r>
        <w:rPr>
          <w:rFonts w:asciiTheme="majorHAnsi" w:hAnsiTheme="majorHAnsi"/>
        </w:rPr>
        <w:tab/>
      </w:r>
      <w:r>
        <w:rPr>
          <w:rFonts w:asciiTheme="majorHAnsi" w:hAnsiTheme="majorHAnsi"/>
        </w:rPr>
        <w:tab/>
        <w:t>Lawyer Fees/Windmills</w:t>
      </w:r>
      <w:r>
        <w:rPr>
          <w:rFonts w:asciiTheme="majorHAnsi" w:hAnsiTheme="majorHAnsi"/>
        </w:rPr>
        <w:tab/>
      </w:r>
      <w:r>
        <w:rPr>
          <w:rFonts w:asciiTheme="majorHAnsi" w:hAnsiTheme="majorHAnsi"/>
        </w:rPr>
        <w:tab/>
      </w:r>
      <w:r>
        <w:rPr>
          <w:rFonts w:asciiTheme="majorHAnsi" w:hAnsiTheme="majorHAnsi"/>
        </w:rPr>
        <w:tab/>
        <w:t>$ 8,076.68</w:t>
      </w:r>
      <w:r>
        <w:rPr>
          <w:rFonts w:asciiTheme="majorHAnsi" w:hAnsiTheme="majorHAnsi"/>
        </w:rPr>
        <w:br/>
      </w:r>
      <w:proofErr w:type="spellStart"/>
      <w:r>
        <w:rPr>
          <w:rFonts w:asciiTheme="majorHAnsi" w:hAnsiTheme="majorHAnsi"/>
        </w:rPr>
        <w:t>MicMac</w:t>
      </w:r>
      <w:proofErr w:type="spellEnd"/>
      <w:r>
        <w:rPr>
          <w:rFonts w:asciiTheme="majorHAnsi" w:hAnsiTheme="majorHAnsi"/>
        </w:rPr>
        <w:t xml:space="preserve"> Fire &amp; Safety</w:t>
      </w:r>
      <w:r>
        <w:rPr>
          <w:rFonts w:asciiTheme="majorHAnsi" w:hAnsiTheme="majorHAnsi"/>
        </w:rPr>
        <w:tab/>
      </w:r>
      <w:r>
        <w:rPr>
          <w:rFonts w:asciiTheme="majorHAnsi" w:hAnsiTheme="majorHAnsi"/>
        </w:rPr>
        <w:tab/>
        <w:t>F/D Protective Clothing</w:t>
      </w:r>
      <w:r>
        <w:rPr>
          <w:rFonts w:asciiTheme="majorHAnsi" w:hAnsiTheme="majorHAnsi"/>
        </w:rPr>
        <w:tab/>
      </w:r>
      <w:r>
        <w:rPr>
          <w:rFonts w:asciiTheme="majorHAnsi" w:hAnsiTheme="majorHAnsi"/>
        </w:rPr>
        <w:tab/>
      </w:r>
      <w:r>
        <w:rPr>
          <w:rFonts w:asciiTheme="majorHAnsi" w:hAnsiTheme="majorHAnsi"/>
        </w:rPr>
        <w:tab/>
        <w:t>$ 2,797.52</w:t>
      </w:r>
      <w:r>
        <w:rPr>
          <w:rFonts w:asciiTheme="majorHAnsi" w:hAnsiTheme="majorHAnsi"/>
        </w:rPr>
        <w:br/>
      </w:r>
      <w:proofErr w:type="spellStart"/>
      <w:r>
        <w:rPr>
          <w:rFonts w:asciiTheme="majorHAnsi" w:hAnsiTheme="majorHAnsi"/>
        </w:rPr>
        <w:t>JetPro</w:t>
      </w:r>
      <w:proofErr w:type="spellEnd"/>
      <w:r>
        <w:rPr>
          <w:rFonts w:asciiTheme="majorHAnsi" w:hAnsiTheme="majorHAnsi"/>
        </w:rPr>
        <w:t xml:space="preserve"> Consultants </w:t>
      </w:r>
      <w:r>
        <w:rPr>
          <w:rFonts w:asciiTheme="majorHAnsi" w:hAnsiTheme="majorHAnsi"/>
        </w:rPr>
        <w:tab/>
      </w:r>
      <w:r>
        <w:rPr>
          <w:rFonts w:asciiTheme="majorHAnsi" w:hAnsiTheme="majorHAnsi"/>
        </w:rPr>
        <w:tab/>
        <w:t xml:space="preserve">Airport Maintenance Yearly </w:t>
      </w:r>
      <w:r>
        <w:rPr>
          <w:rFonts w:asciiTheme="majorHAnsi" w:hAnsiTheme="majorHAnsi"/>
        </w:rPr>
        <w:tab/>
      </w:r>
      <w:r>
        <w:rPr>
          <w:rFonts w:asciiTheme="majorHAnsi" w:hAnsiTheme="majorHAnsi"/>
        </w:rPr>
        <w:tab/>
      </w:r>
      <w:r>
        <w:rPr>
          <w:rFonts w:asciiTheme="majorHAnsi" w:hAnsiTheme="majorHAnsi"/>
        </w:rPr>
        <w:tab/>
        <w:t>$ 3,157.00</w:t>
      </w:r>
    </w:p>
    <w:p w:rsidR="00872934" w:rsidRDefault="00872934" w:rsidP="00872934">
      <w:pPr>
        <w:ind w:left="720" w:hanging="720"/>
        <w:jc w:val="right"/>
        <w:rPr>
          <w:rFonts w:asciiTheme="majorHAnsi" w:hAnsiTheme="majorHAnsi"/>
          <w:i/>
        </w:rPr>
      </w:pPr>
      <w:r>
        <w:rPr>
          <w:rFonts w:asciiTheme="majorHAnsi" w:hAnsiTheme="majorHAnsi"/>
          <w:i/>
        </w:rPr>
        <w:t>Motion Unanimously Carried 17-37</w:t>
      </w:r>
    </w:p>
    <w:p w:rsidR="00872934" w:rsidRDefault="00872934" w:rsidP="00872934">
      <w:pPr>
        <w:rPr>
          <w:rFonts w:asciiTheme="majorHAnsi" w:hAnsiTheme="majorHAnsi"/>
        </w:rPr>
      </w:pPr>
      <w:proofErr w:type="gramStart"/>
      <w:r>
        <w:rPr>
          <w:rFonts w:asciiTheme="majorHAnsi" w:hAnsiTheme="majorHAnsi"/>
        </w:rPr>
        <w:t>Moved by Councillor Bonnie Morse, seconded by Councillor Roger Fitzsimmons to move into Closed Session.</w:t>
      </w:r>
      <w:proofErr w:type="gramEnd"/>
      <w:r>
        <w:rPr>
          <w:rFonts w:asciiTheme="majorHAnsi" w:hAnsiTheme="majorHAnsi"/>
        </w:rPr>
        <w:t xml:space="preserve"> </w:t>
      </w:r>
    </w:p>
    <w:p w:rsidR="00872934" w:rsidRDefault="00872934" w:rsidP="00872934">
      <w:pPr>
        <w:jc w:val="right"/>
        <w:rPr>
          <w:rFonts w:asciiTheme="majorHAnsi" w:hAnsiTheme="majorHAnsi"/>
          <w:i/>
        </w:rPr>
      </w:pPr>
      <w:r>
        <w:rPr>
          <w:rFonts w:asciiTheme="majorHAnsi" w:hAnsiTheme="majorHAnsi"/>
          <w:i/>
        </w:rPr>
        <w:t>Motion Unanimously Carried 17-38</w:t>
      </w:r>
    </w:p>
    <w:p w:rsidR="00872934" w:rsidRDefault="00872934" w:rsidP="00872934">
      <w:pPr>
        <w:rPr>
          <w:rFonts w:asciiTheme="majorHAnsi" w:hAnsiTheme="majorHAnsi"/>
        </w:rPr>
      </w:pPr>
      <w:r>
        <w:rPr>
          <w:rFonts w:asciiTheme="majorHAnsi" w:hAnsiTheme="majorHAnsi"/>
        </w:rPr>
        <w:t xml:space="preserve">This meeting was adjourned into Closed Session at 8:34 pm. </w:t>
      </w:r>
    </w:p>
    <w:p w:rsidR="00872934" w:rsidRDefault="00872934" w:rsidP="00872934">
      <w:pPr>
        <w:rPr>
          <w:rFonts w:asciiTheme="majorHAnsi" w:hAnsiTheme="majorHAnsi"/>
        </w:rPr>
      </w:pPr>
      <w:r>
        <w:rPr>
          <w:rFonts w:asciiTheme="majorHAnsi" w:hAnsiTheme="majorHAnsi"/>
        </w:rPr>
        <w:t>This meeting was called back to Order at 8:55 pm.</w:t>
      </w:r>
    </w:p>
    <w:p w:rsidR="00872934" w:rsidRDefault="00872934" w:rsidP="00872934">
      <w:pPr>
        <w:ind w:left="720" w:hanging="720"/>
        <w:rPr>
          <w:rFonts w:asciiTheme="majorHAnsi" w:hAnsiTheme="majorHAnsi"/>
        </w:rPr>
      </w:pPr>
      <w:r>
        <w:rPr>
          <w:rFonts w:asciiTheme="majorHAnsi" w:hAnsiTheme="majorHAnsi"/>
          <w:b/>
        </w:rPr>
        <w:t xml:space="preserve">Closed Session </w:t>
      </w:r>
      <w:r>
        <w:rPr>
          <w:rFonts w:asciiTheme="majorHAnsi" w:hAnsiTheme="majorHAnsi"/>
          <w:b/>
        </w:rPr>
        <w:br/>
        <w:t>Property – Doctor’s Housing</w:t>
      </w:r>
      <w:r>
        <w:rPr>
          <w:rFonts w:asciiTheme="majorHAnsi" w:hAnsiTheme="majorHAnsi"/>
          <w:b/>
        </w:rPr>
        <w:br/>
      </w:r>
      <w:r>
        <w:rPr>
          <w:rFonts w:asciiTheme="majorHAnsi" w:hAnsiTheme="majorHAnsi"/>
        </w:rPr>
        <w:t xml:space="preserve">Council is still exploring </w:t>
      </w:r>
      <w:r w:rsidR="000413AE">
        <w:rPr>
          <w:rFonts w:asciiTheme="majorHAnsi" w:hAnsiTheme="majorHAnsi"/>
        </w:rPr>
        <w:t>suitable</w:t>
      </w:r>
      <w:r>
        <w:rPr>
          <w:rFonts w:asciiTheme="majorHAnsi" w:hAnsiTheme="majorHAnsi"/>
        </w:rPr>
        <w:t xml:space="preserve"> housing options for a new Doctor. </w:t>
      </w:r>
    </w:p>
    <w:p w:rsidR="00CB05BB" w:rsidRDefault="00CB05BB" w:rsidP="00872934">
      <w:pPr>
        <w:ind w:left="720" w:hanging="720"/>
        <w:rPr>
          <w:rFonts w:asciiTheme="majorHAnsi" w:hAnsiTheme="majorHAnsi"/>
        </w:rPr>
      </w:pPr>
      <w:r>
        <w:rPr>
          <w:rFonts w:asciiTheme="majorHAnsi" w:hAnsiTheme="majorHAnsi"/>
          <w:b/>
        </w:rPr>
        <w:t>Next Meetings</w:t>
      </w:r>
      <w:r>
        <w:rPr>
          <w:rFonts w:asciiTheme="majorHAnsi" w:hAnsiTheme="majorHAnsi"/>
          <w:b/>
        </w:rPr>
        <w:br/>
      </w:r>
      <w:r>
        <w:rPr>
          <w:rFonts w:asciiTheme="majorHAnsi" w:hAnsiTheme="majorHAnsi"/>
        </w:rPr>
        <w:t>Regular Council Meeting</w:t>
      </w:r>
      <w:r>
        <w:rPr>
          <w:rFonts w:asciiTheme="majorHAnsi" w:hAnsiTheme="majorHAnsi"/>
        </w:rPr>
        <w:br/>
        <w:t>Monday, June 5</w:t>
      </w:r>
      <w:r w:rsidRPr="00CB05BB">
        <w:rPr>
          <w:rFonts w:asciiTheme="majorHAnsi" w:hAnsiTheme="majorHAnsi"/>
          <w:vertAlign w:val="superscript"/>
        </w:rPr>
        <w:t>th</w:t>
      </w:r>
      <w:r>
        <w:rPr>
          <w:rFonts w:asciiTheme="majorHAnsi" w:hAnsiTheme="majorHAnsi"/>
        </w:rPr>
        <w:t xml:space="preserve"> 2017</w:t>
      </w:r>
      <w:r>
        <w:rPr>
          <w:rFonts w:asciiTheme="majorHAnsi" w:hAnsiTheme="majorHAnsi"/>
        </w:rPr>
        <w:br/>
        <w:t>Grand Manan Community Centre – 7:30 pm</w:t>
      </w:r>
    </w:p>
    <w:p w:rsidR="00CB05BB" w:rsidRDefault="00CB05BB" w:rsidP="00872934">
      <w:pPr>
        <w:ind w:left="720" w:hanging="720"/>
        <w:rPr>
          <w:rFonts w:asciiTheme="majorHAnsi" w:hAnsiTheme="majorHAnsi"/>
        </w:rPr>
      </w:pPr>
      <w:r>
        <w:rPr>
          <w:rFonts w:asciiTheme="majorHAnsi" w:hAnsiTheme="majorHAnsi"/>
          <w:b/>
        </w:rPr>
        <w:t>Adjournment</w:t>
      </w:r>
      <w:r>
        <w:rPr>
          <w:rFonts w:asciiTheme="majorHAnsi" w:hAnsiTheme="majorHAnsi"/>
          <w:b/>
        </w:rPr>
        <w:br/>
      </w:r>
      <w:r>
        <w:rPr>
          <w:rFonts w:asciiTheme="majorHAnsi" w:hAnsiTheme="majorHAnsi"/>
        </w:rPr>
        <w:t xml:space="preserve">Moved by Councillor Bonnie Morse, seconded by Deputy Mayor Robert Moses to adjourn. </w:t>
      </w:r>
    </w:p>
    <w:p w:rsidR="00CB05BB" w:rsidRDefault="00CB05BB" w:rsidP="00CB05BB">
      <w:pPr>
        <w:ind w:left="720" w:hanging="720"/>
        <w:jc w:val="right"/>
        <w:rPr>
          <w:rFonts w:asciiTheme="majorHAnsi" w:hAnsiTheme="majorHAnsi"/>
          <w:i/>
        </w:rPr>
      </w:pPr>
      <w:r>
        <w:rPr>
          <w:rFonts w:asciiTheme="majorHAnsi" w:hAnsiTheme="majorHAnsi"/>
          <w:i/>
        </w:rPr>
        <w:t>Motion Unanimously Carried 17-39</w:t>
      </w:r>
    </w:p>
    <w:p w:rsidR="00104559" w:rsidRDefault="00104559" w:rsidP="00104559">
      <w:pPr>
        <w:ind w:left="720" w:hanging="720"/>
        <w:jc w:val="both"/>
        <w:rPr>
          <w:rFonts w:asciiTheme="majorHAnsi" w:hAnsiTheme="majorHAnsi"/>
        </w:rPr>
      </w:pPr>
      <w:r>
        <w:rPr>
          <w:rFonts w:asciiTheme="majorHAnsi" w:hAnsiTheme="majorHAnsi"/>
        </w:rPr>
        <w:t xml:space="preserve">This meeting was adjourned at 9:00 pm. </w:t>
      </w:r>
    </w:p>
    <w:p w:rsidR="00104559" w:rsidRDefault="00104559" w:rsidP="00104559">
      <w:pPr>
        <w:ind w:left="720" w:hanging="720"/>
        <w:jc w:val="both"/>
        <w:rPr>
          <w:rFonts w:asciiTheme="majorHAnsi" w:hAnsiTheme="majorHAnsi"/>
        </w:rPr>
      </w:pPr>
    </w:p>
    <w:p w:rsidR="00104559" w:rsidRDefault="00104559" w:rsidP="00104559">
      <w:pPr>
        <w:ind w:left="720" w:hanging="720"/>
        <w:jc w:val="both"/>
        <w:rPr>
          <w:rFonts w:asciiTheme="majorHAnsi" w:hAnsiTheme="majorHAnsi"/>
        </w:rPr>
      </w:pPr>
      <w:r>
        <w:rPr>
          <w:rFonts w:asciiTheme="majorHAnsi" w:hAnsiTheme="majorHAnsi"/>
        </w:rPr>
        <w:t>Mayor: ________________________________</w:t>
      </w:r>
    </w:p>
    <w:p w:rsidR="00104559" w:rsidRDefault="00104559" w:rsidP="00104559">
      <w:pPr>
        <w:ind w:left="720" w:hanging="720"/>
        <w:jc w:val="both"/>
        <w:rPr>
          <w:rFonts w:asciiTheme="majorHAnsi" w:hAnsiTheme="majorHAnsi"/>
        </w:rPr>
      </w:pPr>
      <w:r>
        <w:rPr>
          <w:rFonts w:asciiTheme="majorHAnsi" w:hAnsiTheme="majorHAnsi"/>
        </w:rPr>
        <w:t>Clerk: _________________________________</w:t>
      </w:r>
    </w:p>
    <w:p w:rsidR="00104559" w:rsidRPr="00104559" w:rsidRDefault="00104559" w:rsidP="00104559">
      <w:pPr>
        <w:ind w:left="720" w:hanging="720"/>
        <w:jc w:val="both"/>
        <w:rPr>
          <w:rFonts w:asciiTheme="majorHAnsi" w:hAnsiTheme="majorHAnsi"/>
        </w:rPr>
      </w:pPr>
      <w:r>
        <w:rPr>
          <w:rFonts w:asciiTheme="majorHAnsi" w:hAnsiTheme="majorHAnsi"/>
        </w:rPr>
        <w:t>Approval: _____________________________</w:t>
      </w:r>
    </w:p>
    <w:p w:rsidR="00743FF7" w:rsidRPr="00743FF7" w:rsidRDefault="00743FF7" w:rsidP="00743FF7">
      <w:pPr>
        <w:ind w:left="720" w:hanging="720"/>
        <w:rPr>
          <w:rFonts w:asciiTheme="majorHAnsi" w:hAnsiTheme="majorHAnsi"/>
        </w:rPr>
      </w:pPr>
    </w:p>
    <w:p w:rsidR="00262149" w:rsidRPr="00262149" w:rsidRDefault="00262149" w:rsidP="00262149">
      <w:pPr>
        <w:ind w:left="720" w:hanging="720"/>
        <w:rPr>
          <w:rFonts w:asciiTheme="majorHAnsi" w:hAnsiTheme="majorHAnsi"/>
        </w:rPr>
      </w:pPr>
    </w:p>
    <w:p w:rsidR="00534D5B" w:rsidRPr="00534D5B" w:rsidRDefault="00534D5B" w:rsidP="00534D5B">
      <w:pPr>
        <w:rPr>
          <w:rFonts w:asciiTheme="majorHAnsi" w:hAnsiTheme="majorHAnsi"/>
        </w:rPr>
      </w:pPr>
    </w:p>
    <w:p w:rsidR="00AB2593" w:rsidRPr="00AB2593" w:rsidRDefault="00AB2593" w:rsidP="00AB2593">
      <w:pPr>
        <w:jc w:val="center"/>
        <w:rPr>
          <w:rFonts w:asciiTheme="majorHAnsi" w:hAnsiTheme="majorHAnsi"/>
          <w:b/>
        </w:rPr>
      </w:pPr>
    </w:p>
    <w:sectPr w:rsidR="00AB2593" w:rsidRPr="00AB2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57"/>
    <w:rsid w:val="000413AE"/>
    <w:rsid w:val="000A4E15"/>
    <w:rsid w:val="00104559"/>
    <w:rsid w:val="001D7FCD"/>
    <w:rsid w:val="00262149"/>
    <w:rsid w:val="00517EDD"/>
    <w:rsid w:val="00534D5B"/>
    <w:rsid w:val="005E1957"/>
    <w:rsid w:val="006A0304"/>
    <w:rsid w:val="00743FF7"/>
    <w:rsid w:val="00791275"/>
    <w:rsid w:val="00872934"/>
    <w:rsid w:val="00AB2593"/>
    <w:rsid w:val="00CB05BB"/>
    <w:rsid w:val="00CC7F73"/>
    <w:rsid w:val="00F062F5"/>
    <w:rsid w:val="00FF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9</cp:revision>
  <cp:lastPrinted>2017-05-05T14:59:00Z</cp:lastPrinted>
  <dcterms:created xsi:type="dcterms:W3CDTF">2017-05-04T13:19:00Z</dcterms:created>
  <dcterms:modified xsi:type="dcterms:W3CDTF">2017-05-15T14:12:00Z</dcterms:modified>
</cp:coreProperties>
</file>