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B6" w:rsidRDefault="001178A4" w:rsidP="001178A4">
      <w:pPr>
        <w:jc w:val="center"/>
        <w:rPr>
          <w:b/>
        </w:rPr>
      </w:pPr>
      <w:r>
        <w:rPr>
          <w:b/>
        </w:rPr>
        <w:t>Village of Grand Manan</w:t>
      </w:r>
    </w:p>
    <w:p w:rsidR="001178A4" w:rsidRDefault="001178A4" w:rsidP="001178A4">
      <w:pPr>
        <w:jc w:val="center"/>
        <w:rPr>
          <w:b/>
        </w:rPr>
      </w:pPr>
      <w:r>
        <w:rPr>
          <w:b/>
        </w:rPr>
        <w:t>Regular Council Meeting</w:t>
      </w:r>
    </w:p>
    <w:p w:rsidR="001178A4" w:rsidRDefault="001178A4" w:rsidP="001178A4">
      <w:pPr>
        <w:jc w:val="center"/>
        <w:rPr>
          <w:b/>
        </w:rPr>
      </w:pPr>
      <w:r>
        <w:rPr>
          <w:b/>
        </w:rPr>
        <w:t>Grand Manan Community Centre</w:t>
      </w:r>
    </w:p>
    <w:p w:rsidR="001178A4" w:rsidRDefault="001178A4" w:rsidP="001178A4">
      <w:pPr>
        <w:jc w:val="center"/>
        <w:rPr>
          <w:b/>
        </w:rPr>
      </w:pPr>
      <w:r>
        <w:rPr>
          <w:b/>
        </w:rPr>
        <w:t>April 4, 2011 – 7:30 pm</w:t>
      </w:r>
    </w:p>
    <w:p w:rsidR="001178A4" w:rsidRDefault="001178A4" w:rsidP="001178A4">
      <w:pPr>
        <w:jc w:val="center"/>
        <w:rPr>
          <w:b/>
        </w:rPr>
      </w:pPr>
    </w:p>
    <w:p w:rsidR="001178A4" w:rsidRDefault="001178A4" w:rsidP="001178A4">
      <w:pPr>
        <w:jc w:val="center"/>
        <w:rPr>
          <w:b/>
        </w:rPr>
      </w:pPr>
    </w:p>
    <w:p w:rsidR="001178A4" w:rsidRDefault="001178A4" w:rsidP="001178A4">
      <w:pPr>
        <w:rPr>
          <w:b/>
        </w:rPr>
      </w:pPr>
      <w:r>
        <w:rPr>
          <w:b/>
        </w:rPr>
        <w:t>Calling to Order:</w:t>
      </w:r>
    </w:p>
    <w:p w:rsidR="001178A4" w:rsidRDefault="001178A4" w:rsidP="001178A4">
      <w:r>
        <w:rPr>
          <w:b/>
        </w:rPr>
        <w:tab/>
      </w:r>
      <w:r>
        <w:t>Mayor Greene called this meeting to order @ 7:30 pm</w:t>
      </w:r>
    </w:p>
    <w:p w:rsidR="001178A4" w:rsidRDefault="001178A4" w:rsidP="001178A4"/>
    <w:p w:rsidR="001178A4" w:rsidRDefault="001178A4" w:rsidP="001178A4">
      <w:pPr>
        <w:rPr>
          <w:b/>
        </w:rPr>
      </w:pPr>
      <w:r>
        <w:rPr>
          <w:b/>
        </w:rPr>
        <w:t>Attendance:</w:t>
      </w:r>
    </w:p>
    <w:p w:rsidR="001178A4" w:rsidRDefault="001178A4" w:rsidP="001178A4">
      <w:pPr>
        <w:ind w:left="720"/>
      </w:pPr>
      <w:r>
        <w:t>Mayor Dennis Greene, Deputy Mayor Peter Wilcox, Councillors Wayne Sturgeon, Stuart Green, Sherman Ross, Phil Ells Jr. Kevin Travis, Maurice Green, Kirk Cheney, Mark Ingersoll, Chief Administrative Officer Rob MacPherson, Clerk/Asst. Treasurer Melanie Frost, Constable Casey, 4 members of the public and 2 GMTV workers.</w:t>
      </w:r>
    </w:p>
    <w:p w:rsidR="001178A4" w:rsidRDefault="001178A4" w:rsidP="001178A4"/>
    <w:p w:rsidR="001178A4" w:rsidRDefault="001178A4" w:rsidP="001178A4">
      <w:pPr>
        <w:rPr>
          <w:b/>
        </w:rPr>
      </w:pPr>
      <w:r>
        <w:rPr>
          <w:b/>
        </w:rPr>
        <w:t>Prayer:</w:t>
      </w:r>
    </w:p>
    <w:p w:rsidR="001178A4" w:rsidRDefault="001178A4" w:rsidP="001178A4">
      <w:r>
        <w:rPr>
          <w:b/>
        </w:rPr>
        <w:tab/>
      </w:r>
      <w:r>
        <w:t>Prayer was offered by Councillor Phil Ells Jr.</w:t>
      </w:r>
    </w:p>
    <w:p w:rsidR="001178A4" w:rsidRDefault="001178A4" w:rsidP="001178A4"/>
    <w:p w:rsidR="001178A4" w:rsidRDefault="001178A4" w:rsidP="001178A4">
      <w:pPr>
        <w:rPr>
          <w:b/>
        </w:rPr>
      </w:pPr>
      <w:r>
        <w:rPr>
          <w:b/>
        </w:rPr>
        <w:t>Opening Remarks:</w:t>
      </w:r>
    </w:p>
    <w:p w:rsidR="001178A4" w:rsidRDefault="00D10AA3" w:rsidP="00D10AA3">
      <w:pPr>
        <w:ind w:left="720"/>
      </w:pPr>
      <w:r>
        <w:t xml:space="preserve">Mayor Greene spoke of attending the Charlotte County Mayors Meeting in St. Andrews and comparing Grand Manan to St. Andrews and Blacks Harbour, our outlook for the future is probably the best in Charlotte County. The Government of New Brunswick is looking for a purchaser or </w:t>
      </w:r>
      <w:proofErr w:type="spellStart"/>
      <w:r w:rsidR="00BA29E9">
        <w:t>lease</w:t>
      </w:r>
      <w:r w:rsidR="00C05D29">
        <w:t>e</w:t>
      </w:r>
      <w:proofErr w:type="spellEnd"/>
      <w:r>
        <w:t xml:space="preserve"> to operate the Algonquin Hotel.  If this hotel closes it will be a financial blow to all of Charlotte County.  The bright spot in our community is the Community Centre with the arena work</w:t>
      </w:r>
      <w:r w:rsidR="00BA29E9">
        <w:t>ing well and drawing in a large number of participants.  We the people of Grand Manan should be thankful and show our appreciation to the coaches and all the other volunteers who made our first partial season a great success.</w:t>
      </w:r>
      <w:r w:rsidR="00C05D29">
        <w:t xml:space="preserve"> Mayor Greene congrat</w:t>
      </w:r>
      <w:r w:rsidR="000A537C">
        <w:t>ulated the two men’s basketball teams for winning their tournaments on the weekend. Mayor Greene recognis</w:t>
      </w:r>
      <w:r w:rsidR="00B873E4">
        <w:t xml:space="preserve">ed the successful career of fellow Grand </w:t>
      </w:r>
      <w:proofErr w:type="spellStart"/>
      <w:r w:rsidR="00B873E4">
        <w:t>Mananer</w:t>
      </w:r>
      <w:proofErr w:type="spellEnd"/>
      <w:r w:rsidR="00B873E4">
        <w:t>, Deputy Commissioner Gary Bass, retiring after 39 years in the RCMP.  Mayor and Council offered their sympathy to Mayor, Sharon Tucker and family on the death of her father, Arnold Tucker.</w:t>
      </w:r>
    </w:p>
    <w:p w:rsidR="00B873E4" w:rsidRDefault="00B873E4" w:rsidP="00B873E4"/>
    <w:p w:rsidR="00B873E4" w:rsidRDefault="00B873E4" w:rsidP="00B873E4">
      <w:pPr>
        <w:rPr>
          <w:b/>
        </w:rPr>
      </w:pPr>
      <w:r>
        <w:rPr>
          <w:b/>
        </w:rPr>
        <w:t>Disclosure of Conflict of Interest:</w:t>
      </w:r>
    </w:p>
    <w:p w:rsidR="00B873E4" w:rsidRDefault="00B873E4" w:rsidP="00B873E4">
      <w:r>
        <w:rPr>
          <w:b/>
        </w:rPr>
        <w:tab/>
      </w:r>
      <w:r>
        <w:t>No disclosures at this time</w:t>
      </w:r>
    </w:p>
    <w:p w:rsidR="00B873E4" w:rsidRDefault="00B873E4" w:rsidP="00B873E4"/>
    <w:p w:rsidR="00B873E4" w:rsidRDefault="00B873E4" w:rsidP="00B873E4">
      <w:pPr>
        <w:rPr>
          <w:b/>
        </w:rPr>
      </w:pPr>
      <w:r>
        <w:rPr>
          <w:b/>
        </w:rPr>
        <w:t>Adoption of Minutes:</w:t>
      </w:r>
    </w:p>
    <w:p w:rsidR="00B873E4" w:rsidRDefault="00B873E4" w:rsidP="00B873E4">
      <w:pPr>
        <w:ind w:left="720"/>
      </w:pPr>
      <w:r>
        <w:t>Moved by Councillor Kevin Travis, seconded by Councillor Mark Ingersoll to adopt the minutes of March 7, 2011 as circulated</w:t>
      </w:r>
    </w:p>
    <w:p w:rsidR="00346DCE" w:rsidRDefault="00346DCE" w:rsidP="00B873E4">
      <w:pPr>
        <w:ind w:left="720"/>
      </w:pPr>
    </w:p>
    <w:p w:rsidR="00346DCE" w:rsidRPr="00346DCE" w:rsidRDefault="00346DCE" w:rsidP="00B873E4">
      <w:pPr>
        <w:ind w:left="720"/>
        <w:rPr>
          <w:i/>
          <w:sz w:val="20"/>
          <w:szCs w:val="20"/>
        </w:rPr>
      </w:pPr>
      <w:r>
        <w:tab/>
      </w:r>
      <w:r>
        <w:tab/>
      </w:r>
      <w:r>
        <w:tab/>
      </w:r>
      <w:r>
        <w:tab/>
      </w:r>
      <w:r>
        <w:tab/>
      </w:r>
      <w:r>
        <w:tab/>
      </w:r>
      <w:r>
        <w:tab/>
      </w:r>
      <w:r>
        <w:tab/>
      </w:r>
      <w:r w:rsidR="00B3364A">
        <w:rPr>
          <w:i/>
          <w:sz w:val="20"/>
          <w:szCs w:val="20"/>
        </w:rPr>
        <w:t>Motion Unanimously Carried 11-36</w:t>
      </w:r>
    </w:p>
    <w:p w:rsidR="00B873E4" w:rsidRDefault="00B873E4" w:rsidP="00B873E4"/>
    <w:p w:rsidR="00882334" w:rsidRDefault="00882334" w:rsidP="00B873E4">
      <w:pPr>
        <w:rPr>
          <w:b/>
        </w:rPr>
      </w:pPr>
      <w:r>
        <w:rPr>
          <w:b/>
        </w:rPr>
        <w:t>Additions to the Agenda:</w:t>
      </w:r>
    </w:p>
    <w:p w:rsidR="00882334" w:rsidRDefault="00882334" w:rsidP="00346DCE">
      <w:pPr>
        <w:ind w:left="720"/>
      </w:pPr>
      <w:r>
        <w:t xml:space="preserve">Moved by Deputy Mayor Wilcox, seconded by Councillor Ells </w:t>
      </w:r>
      <w:r w:rsidR="004448EB">
        <w:t>that the additional items, news</w:t>
      </w:r>
      <w:r>
        <w:t xml:space="preserve">paper </w:t>
      </w:r>
      <w:r w:rsidR="00F156F5">
        <w:t>ad</w:t>
      </w:r>
      <w:r>
        <w:t xml:space="preserve"> for Grand Manan and </w:t>
      </w:r>
      <w:r w:rsidR="00346DCE">
        <w:t>resort map advertisement with Charlotte County Tourist Assoc</w:t>
      </w:r>
      <w:r w:rsidR="00DE1587">
        <w:t>iation be added to New Business</w:t>
      </w:r>
    </w:p>
    <w:p w:rsidR="00346DCE" w:rsidRDefault="00346DCE" w:rsidP="00346DCE">
      <w:pPr>
        <w:ind w:left="720"/>
      </w:pPr>
    </w:p>
    <w:p w:rsidR="00346DCE" w:rsidRDefault="00346DCE" w:rsidP="00346DCE">
      <w:pPr>
        <w:ind w:left="720"/>
        <w:rPr>
          <w:i/>
          <w:sz w:val="20"/>
          <w:szCs w:val="20"/>
        </w:rPr>
      </w:pPr>
      <w:r>
        <w:tab/>
      </w:r>
      <w:r>
        <w:tab/>
      </w:r>
      <w:r>
        <w:tab/>
      </w:r>
      <w:r>
        <w:tab/>
      </w:r>
      <w:r>
        <w:tab/>
      </w:r>
      <w:r w:rsidRPr="00346DCE">
        <w:rPr>
          <w:sz w:val="20"/>
          <w:szCs w:val="20"/>
        </w:rPr>
        <w:tab/>
      </w:r>
      <w:r w:rsidRPr="00346DCE">
        <w:rPr>
          <w:sz w:val="20"/>
          <w:szCs w:val="20"/>
        </w:rPr>
        <w:tab/>
      </w:r>
      <w:r w:rsidRPr="00346DCE">
        <w:rPr>
          <w:sz w:val="20"/>
          <w:szCs w:val="20"/>
        </w:rPr>
        <w:tab/>
      </w:r>
      <w:r w:rsidR="00B3364A">
        <w:rPr>
          <w:i/>
          <w:sz w:val="20"/>
          <w:szCs w:val="20"/>
        </w:rPr>
        <w:t>Motion Unanimously Carried 11-37</w:t>
      </w:r>
    </w:p>
    <w:p w:rsidR="00346DCE" w:rsidRDefault="00346DCE" w:rsidP="00346DCE">
      <w:pPr>
        <w:ind w:left="720"/>
        <w:rPr>
          <w:i/>
          <w:sz w:val="20"/>
          <w:szCs w:val="20"/>
        </w:rPr>
      </w:pPr>
    </w:p>
    <w:p w:rsidR="00346DCE" w:rsidRDefault="00346DCE" w:rsidP="00346DCE">
      <w:pPr>
        <w:rPr>
          <w:sz w:val="20"/>
          <w:szCs w:val="20"/>
        </w:rPr>
      </w:pPr>
    </w:p>
    <w:p w:rsidR="00346DCE" w:rsidRDefault="00346DCE" w:rsidP="00346DCE">
      <w:pPr>
        <w:rPr>
          <w:b/>
          <w:sz w:val="20"/>
          <w:szCs w:val="20"/>
        </w:rPr>
      </w:pPr>
      <w:r>
        <w:rPr>
          <w:b/>
          <w:sz w:val="20"/>
          <w:szCs w:val="20"/>
        </w:rPr>
        <w:t>RCMP Report:</w:t>
      </w:r>
    </w:p>
    <w:p w:rsidR="00346DCE" w:rsidRDefault="00346DCE" w:rsidP="00346DCE">
      <w:pPr>
        <w:rPr>
          <w:sz w:val="20"/>
          <w:szCs w:val="20"/>
        </w:rPr>
      </w:pPr>
      <w:r>
        <w:rPr>
          <w:b/>
          <w:sz w:val="20"/>
          <w:szCs w:val="20"/>
        </w:rPr>
        <w:tab/>
      </w:r>
      <w:r>
        <w:rPr>
          <w:sz w:val="20"/>
          <w:szCs w:val="20"/>
        </w:rPr>
        <w:t>Constable Carl Casey read the RCMP Report</w:t>
      </w:r>
    </w:p>
    <w:p w:rsidR="00346DCE" w:rsidRDefault="00346DCE" w:rsidP="00346DCE">
      <w:pPr>
        <w:rPr>
          <w:sz w:val="20"/>
          <w:szCs w:val="20"/>
        </w:rPr>
      </w:pPr>
    </w:p>
    <w:p w:rsidR="00346DCE" w:rsidRDefault="00346DCE" w:rsidP="00346DCE">
      <w:pPr>
        <w:rPr>
          <w:b/>
          <w:sz w:val="20"/>
          <w:szCs w:val="20"/>
        </w:rPr>
      </w:pPr>
      <w:r>
        <w:rPr>
          <w:b/>
          <w:sz w:val="20"/>
          <w:szCs w:val="20"/>
        </w:rPr>
        <w:t>Correspondence:</w:t>
      </w:r>
    </w:p>
    <w:p w:rsidR="00346DCE" w:rsidRDefault="00346DCE" w:rsidP="00346DCE">
      <w:pPr>
        <w:rPr>
          <w:b/>
          <w:sz w:val="20"/>
          <w:szCs w:val="20"/>
        </w:rPr>
      </w:pPr>
      <w:r>
        <w:rPr>
          <w:b/>
          <w:sz w:val="20"/>
          <w:szCs w:val="20"/>
        </w:rPr>
        <w:tab/>
      </w:r>
      <w:r w:rsidR="00D34979">
        <w:rPr>
          <w:b/>
          <w:sz w:val="20"/>
          <w:szCs w:val="20"/>
        </w:rPr>
        <w:t>Statistics Canada Census Letter</w:t>
      </w:r>
      <w:r w:rsidR="00F156F5">
        <w:rPr>
          <w:b/>
          <w:sz w:val="20"/>
          <w:szCs w:val="20"/>
        </w:rPr>
        <w:t>:</w:t>
      </w:r>
    </w:p>
    <w:p w:rsidR="00D34979" w:rsidRDefault="00D34979" w:rsidP="00FF1981">
      <w:pPr>
        <w:ind w:left="720"/>
        <w:rPr>
          <w:sz w:val="20"/>
          <w:szCs w:val="20"/>
        </w:rPr>
      </w:pPr>
      <w:r>
        <w:rPr>
          <w:sz w:val="20"/>
          <w:szCs w:val="20"/>
        </w:rPr>
        <w:t>Mayor Dennis Greene read the Statistics Canada Census letter and encouraged residents to participate in</w:t>
      </w:r>
      <w:r w:rsidR="00FF1981">
        <w:rPr>
          <w:sz w:val="20"/>
          <w:szCs w:val="20"/>
        </w:rPr>
        <w:t xml:space="preserve"> the Census Survey.</w:t>
      </w:r>
    </w:p>
    <w:p w:rsidR="00FF1981" w:rsidRDefault="00FF1981" w:rsidP="00FF1981">
      <w:pPr>
        <w:ind w:left="720"/>
        <w:rPr>
          <w:sz w:val="20"/>
          <w:szCs w:val="20"/>
        </w:rPr>
      </w:pPr>
    </w:p>
    <w:p w:rsidR="00FF1981" w:rsidRDefault="00FF1981" w:rsidP="00FF1981">
      <w:pPr>
        <w:ind w:left="720"/>
        <w:rPr>
          <w:b/>
          <w:sz w:val="20"/>
          <w:szCs w:val="20"/>
        </w:rPr>
      </w:pPr>
      <w:r>
        <w:rPr>
          <w:b/>
          <w:sz w:val="20"/>
          <w:szCs w:val="20"/>
        </w:rPr>
        <w:t>Canadian Cancer Society Letter</w:t>
      </w:r>
      <w:r w:rsidR="00F156F5">
        <w:rPr>
          <w:b/>
          <w:sz w:val="20"/>
          <w:szCs w:val="20"/>
        </w:rPr>
        <w:t>:</w:t>
      </w:r>
    </w:p>
    <w:p w:rsidR="00FF1981" w:rsidRDefault="00FF1981" w:rsidP="00FF1981">
      <w:pPr>
        <w:ind w:left="720"/>
        <w:rPr>
          <w:sz w:val="20"/>
          <w:szCs w:val="20"/>
        </w:rPr>
      </w:pPr>
      <w:r>
        <w:rPr>
          <w:sz w:val="20"/>
          <w:szCs w:val="20"/>
        </w:rPr>
        <w:t>Mayor Dennis Green read the Canadian Cancer Society Letter declaring April 27, 2011 Daffodil Day.</w:t>
      </w:r>
    </w:p>
    <w:p w:rsidR="00FF1981" w:rsidRDefault="00FF1981" w:rsidP="00FF1981">
      <w:pPr>
        <w:rPr>
          <w:sz w:val="20"/>
          <w:szCs w:val="20"/>
        </w:rPr>
      </w:pPr>
    </w:p>
    <w:p w:rsidR="00FF1981" w:rsidRDefault="00FF1981" w:rsidP="00FF1981">
      <w:pPr>
        <w:rPr>
          <w:b/>
          <w:sz w:val="20"/>
          <w:szCs w:val="20"/>
        </w:rPr>
      </w:pPr>
      <w:r>
        <w:rPr>
          <w:b/>
          <w:sz w:val="20"/>
          <w:szCs w:val="20"/>
        </w:rPr>
        <w:t>New Business:</w:t>
      </w:r>
    </w:p>
    <w:p w:rsidR="00FF1981" w:rsidRDefault="00FF1981" w:rsidP="00FF1981">
      <w:pPr>
        <w:rPr>
          <w:b/>
          <w:sz w:val="20"/>
          <w:szCs w:val="20"/>
        </w:rPr>
      </w:pPr>
      <w:r>
        <w:rPr>
          <w:b/>
          <w:sz w:val="20"/>
          <w:szCs w:val="20"/>
        </w:rPr>
        <w:tab/>
        <w:t>Transfer of Joan Chamberlain, Department of Natural Resources</w:t>
      </w:r>
      <w:r w:rsidR="00F156F5">
        <w:rPr>
          <w:b/>
          <w:sz w:val="20"/>
          <w:szCs w:val="20"/>
        </w:rPr>
        <w:t>:</w:t>
      </w:r>
    </w:p>
    <w:p w:rsidR="00F156F5" w:rsidRDefault="00F156F5" w:rsidP="00F156F5">
      <w:pPr>
        <w:ind w:left="720"/>
        <w:rPr>
          <w:sz w:val="20"/>
          <w:szCs w:val="20"/>
        </w:rPr>
      </w:pPr>
      <w:r>
        <w:rPr>
          <w:sz w:val="20"/>
          <w:szCs w:val="20"/>
        </w:rPr>
        <w:t xml:space="preserve">Moved by Councillor Sturgeon, seconded by Councillor Travis to write a letter of </w:t>
      </w:r>
      <w:r w:rsidR="00DE1587">
        <w:rPr>
          <w:sz w:val="20"/>
          <w:szCs w:val="20"/>
        </w:rPr>
        <w:t>support for</w:t>
      </w:r>
      <w:r>
        <w:rPr>
          <w:sz w:val="20"/>
          <w:szCs w:val="20"/>
        </w:rPr>
        <w:t xml:space="preserve"> Joan Chamberlain to the Minister of Natural Resources, Premier </w:t>
      </w:r>
      <w:proofErr w:type="spellStart"/>
      <w:r>
        <w:rPr>
          <w:sz w:val="20"/>
          <w:szCs w:val="20"/>
        </w:rPr>
        <w:t>Alward</w:t>
      </w:r>
      <w:proofErr w:type="spellEnd"/>
      <w:r>
        <w:rPr>
          <w:sz w:val="20"/>
          <w:szCs w:val="20"/>
        </w:rPr>
        <w:t xml:space="preserve"> and to all other sources necessary</w:t>
      </w:r>
    </w:p>
    <w:p w:rsidR="00F156F5" w:rsidRDefault="00F156F5" w:rsidP="00F156F5">
      <w:pPr>
        <w:ind w:left="720"/>
        <w:rPr>
          <w:sz w:val="20"/>
          <w:szCs w:val="20"/>
        </w:rPr>
      </w:pPr>
    </w:p>
    <w:p w:rsidR="00F156F5" w:rsidRDefault="00F156F5" w:rsidP="00F156F5">
      <w:pPr>
        <w:ind w:left="720"/>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3364A">
        <w:rPr>
          <w:i/>
          <w:sz w:val="20"/>
          <w:szCs w:val="20"/>
        </w:rPr>
        <w:t>Motion Unanimously Carried 11-38</w:t>
      </w:r>
    </w:p>
    <w:p w:rsidR="00F156F5" w:rsidRDefault="00F156F5" w:rsidP="00F156F5">
      <w:pPr>
        <w:ind w:left="720"/>
        <w:rPr>
          <w:i/>
          <w:sz w:val="20"/>
          <w:szCs w:val="20"/>
        </w:rPr>
      </w:pPr>
    </w:p>
    <w:p w:rsidR="00F156F5" w:rsidRDefault="00F156F5" w:rsidP="00F156F5">
      <w:pPr>
        <w:ind w:left="720"/>
        <w:rPr>
          <w:b/>
          <w:sz w:val="20"/>
          <w:szCs w:val="20"/>
        </w:rPr>
      </w:pPr>
      <w:r>
        <w:rPr>
          <w:b/>
          <w:sz w:val="20"/>
          <w:szCs w:val="20"/>
        </w:rPr>
        <w:t>Annual Ditch Cleaning:</w:t>
      </w:r>
    </w:p>
    <w:p w:rsidR="00F156F5" w:rsidRDefault="00F156F5" w:rsidP="00F156F5">
      <w:pPr>
        <w:ind w:left="720"/>
        <w:rPr>
          <w:sz w:val="20"/>
          <w:szCs w:val="20"/>
        </w:rPr>
      </w:pPr>
      <w:r>
        <w:rPr>
          <w:sz w:val="20"/>
          <w:szCs w:val="20"/>
        </w:rPr>
        <w:t>Mayor Greene asked CAO Rob MacPherson to run an ad on the Community Chanel for the Annual Ditch Cleaning</w:t>
      </w:r>
    </w:p>
    <w:p w:rsidR="00F156F5" w:rsidRDefault="00F156F5" w:rsidP="00F156F5">
      <w:pPr>
        <w:ind w:left="720"/>
        <w:rPr>
          <w:sz w:val="20"/>
          <w:szCs w:val="20"/>
        </w:rPr>
      </w:pPr>
    </w:p>
    <w:p w:rsidR="00F156F5" w:rsidRDefault="00F156F5" w:rsidP="00F156F5">
      <w:pPr>
        <w:ind w:left="720"/>
        <w:rPr>
          <w:b/>
          <w:sz w:val="20"/>
          <w:szCs w:val="20"/>
        </w:rPr>
      </w:pPr>
      <w:r>
        <w:rPr>
          <w:b/>
          <w:sz w:val="20"/>
          <w:szCs w:val="20"/>
        </w:rPr>
        <w:t>Introduction of Ethanol 10</w:t>
      </w:r>
    </w:p>
    <w:p w:rsidR="003E2EAD" w:rsidRDefault="003E2EAD" w:rsidP="00F156F5">
      <w:pPr>
        <w:ind w:left="720"/>
        <w:rPr>
          <w:sz w:val="20"/>
          <w:szCs w:val="20"/>
        </w:rPr>
      </w:pPr>
      <w:r>
        <w:rPr>
          <w:sz w:val="20"/>
          <w:szCs w:val="20"/>
        </w:rPr>
        <w:t xml:space="preserve">Mayor Green read the Introduction of Ethanol 10 letter from </w:t>
      </w:r>
      <w:proofErr w:type="spellStart"/>
      <w:r>
        <w:rPr>
          <w:sz w:val="20"/>
          <w:szCs w:val="20"/>
        </w:rPr>
        <w:t>Esso</w:t>
      </w:r>
      <w:proofErr w:type="spellEnd"/>
      <w:r>
        <w:rPr>
          <w:sz w:val="20"/>
          <w:szCs w:val="20"/>
        </w:rPr>
        <w:t xml:space="preserve"> and Irving Oil advising on Tuesday, March 8, 2011 the introduction of 10% ethanol to regular unleaded gasoline.  This may cause issues for some gasoline powered equipment and storage facilities.</w:t>
      </w:r>
      <w:r w:rsidR="007A3D9B">
        <w:rPr>
          <w:sz w:val="20"/>
          <w:szCs w:val="20"/>
        </w:rPr>
        <w:t xml:space="preserve"> Chief Administrative Officer, Rob MacPherson reported the local gas outlet was in the progress of providing an alternative gasoline i.e. premium.  The process would take time, no definite time line for completion at this time.</w:t>
      </w:r>
    </w:p>
    <w:p w:rsidR="003E2EAD" w:rsidRDefault="003E2EAD" w:rsidP="007A3D9B">
      <w:pPr>
        <w:rPr>
          <w:b/>
          <w:sz w:val="20"/>
          <w:szCs w:val="20"/>
        </w:rPr>
      </w:pPr>
    </w:p>
    <w:p w:rsidR="003E2EAD" w:rsidRDefault="003E2EAD" w:rsidP="00F156F5">
      <w:pPr>
        <w:ind w:left="720"/>
        <w:rPr>
          <w:b/>
          <w:sz w:val="20"/>
          <w:szCs w:val="20"/>
        </w:rPr>
      </w:pPr>
    </w:p>
    <w:p w:rsidR="003E2EAD" w:rsidRDefault="003E2EAD" w:rsidP="00F156F5">
      <w:pPr>
        <w:ind w:left="720"/>
        <w:rPr>
          <w:b/>
          <w:sz w:val="20"/>
          <w:szCs w:val="20"/>
        </w:rPr>
      </w:pPr>
      <w:r>
        <w:rPr>
          <w:b/>
          <w:sz w:val="20"/>
          <w:szCs w:val="20"/>
        </w:rPr>
        <w:t>Advertisement – Come Play, Come Stay</w:t>
      </w:r>
    </w:p>
    <w:p w:rsidR="00FD69DD" w:rsidRDefault="00FD69DD" w:rsidP="00FD69DD">
      <w:pPr>
        <w:ind w:left="720"/>
        <w:rPr>
          <w:sz w:val="20"/>
          <w:szCs w:val="20"/>
        </w:rPr>
      </w:pPr>
      <w:r>
        <w:rPr>
          <w:sz w:val="20"/>
          <w:szCs w:val="20"/>
        </w:rPr>
        <w:t>Moved by Councillor Travis, seconded by Councillor Sturgeon to have the, Grand Manan Come Play Come Stay, newspaper advertisement, quarter of a page, the same as last year</w:t>
      </w:r>
    </w:p>
    <w:p w:rsidR="00FD69DD" w:rsidRDefault="00FD69DD" w:rsidP="00FD69DD">
      <w:pPr>
        <w:ind w:left="720"/>
        <w:rPr>
          <w:sz w:val="20"/>
          <w:szCs w:val="20"/>
        </w:rPr>
      </w:pPr>
    </w:p>
    <w:p w:rsidR="00FD69DD" w:rsidRPr="00FD69DD" w:rsidRDefault="00FD69DD" w:rsidP="00FD69DD">
      <w:pPr>
        <w:ind w:left="720"/>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3364A">
        <w:rPr>
          <w:i/>
          <w:sz w:val="20"/>
          <w:szCs w:val="20"/>
        </w:rPr>
        <w:t>Motion Unanimously Carried 11-39</w:t>
      </w:r>
    </w:p>
    <w:p w:rsidR="00FD69DD" w:rsidRDefault="00FD69DD" w:rsidP="00FD69DD">
      <w:pPr>
        <w:ind w:left="720"/>
        <w:rPr>
          <w:sz w:val="20"/>
          <w:szCs w:val="20"/>
        </w:rPr>
      </w:pPr>
    </w:p>
    <w:p w:rsidR="00FD69DD" w:rsidRDefault="00FD69DD" w:rsidP="00FD69DD">
      <w:pPr>
        <w:ind w:left="720"/>
        <w:rPr>
          <w:sz w:val="20"/>
          <w:szCs w:val="20"/>
        </w:rPr>
      </w:pPr>
    </w:p>
    <w:p w:rsidR="00FD69DD" w:rsidRDefault="00FD69DD" w:rsidP="00FD69DD">
      <w:pPr>
        <w:ind w:left="720"/>
        <w:rPr>
          <w:b/>
          <w:sz w:val="20"/>
          <w:szCs w:val="20"/>
        </w:rPr>
      </w:pPr>
      <w:r>
        <w:rPr>
          <w:b/>
          <w:sz w:val="20"/>
          <w:szCs w:val="20"/>
        </w:rPr>
        <w:t>Resort Map</w:t>
      </w:r>
    </w:p>
    <w:p w:rsidR="00FD69DD" w:rsidRDefault="00FD69DD" w:rsidP="00FD69DD">
      <w:pPr>
        <w:ind w:left="720"/>
        <w:rPr>
          <w:sz w:val="20"/>
          <w:szCs w:val="20"/>
        </w:rPr>
      </w:pPr>
      <w:r>
        <w:rPr>
          <w:sz w:val="20"/>
          <w:szCs w:val="20"/>
        </w:rPr>
        <w:t>Moved by Councillor Travis, seconded by Councillor Ross to table the decision to advertise with the Resort Maps until there is more information</w:t>
      </w:r>
    </w:p>
    <w:p w:rsidR="00FD69DD" w:rsidRDefault="00FD69DD" w:rsidP="00FD69DD">
      <w:pPr>
        <w:ind w:left="720"/>
        <w:rPr>
          <w:sz w:val="20"/>
          <w:szCs w:val="20"/>
        </w:rPr>
      </w:pPr>
    </w:p>
    <w:p w:rsidR="00FD69DD" w:rsidRDefault="00FD69DD" w:rsidP="00FD69DD">
      <w:pPr>
        <w:ind w:left="720"/>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3364A">
        <w:rPr>
          <w:i/>
          <w:sz w:val="20"/>
          <w:szCs w:val="20"/>
        </w:rPr>
        <w:t>Motion Carried 11-40</w:t>
      </w:r>
    </w:p>
    <w:p w:rsidR="00571390" w:rsidRDefault="00571390" w:rsidP="00571390">
      <w:pPr>
        <w:ind w:left="6480"/>
        <w:rPr>
          <w:i/>
          <w:sz w:val="20"/>
          <w:szCs w:val="20"/>
        </w:rPr>
      </w:pPr>
      <w:r>
        <w:rPr>
          <w:i/>
          <w:sz w:val="20"/>
          <w:szCs w:val="20"/>
        </w:rPr>
        <w:t>Yes Vote:  Councillors</w:t>
      </w:r>
      <w:r w:rsidR="00FD69DD">
        <w:rPr>
          <w:i/>
          <w:sz w:val="20"/>
          <w:szCs w:val="20"/>
        </w:rPr>
        <w:t xml:space="preserve">, Mark </w:t>
      </w:r>
      <w:r>
        <w:rPr>
          <w:i/>
          <w:sz w:val="20"/>
          <w:szCs w:val="20"/>
        </w:rPr>
        <w:t xml:space="preserve">       Ingersoll, Wayne </w:t>
      </w:r>
      <w:r w:rsidR="00FD69DD">
        <w:rPr>
          <w:i/>
          <w:sz w:val="20"/>
          <w:szCs w:val="20"/>
        </w:rPr>
        <w:t xml:space="preserve">Sturgeon, Maurice Green, </w:t>
      </w:r>
      <w:r>
        <w:rPr>
          <w:i/>
          <w:sz w:val="20"/>
          <w:szCs w:val="20"/>
        </w:rPr>
        <w:t xml:space="preserve">Stuart Green, </w:t>
      </w:r>
    </w:p>
    <w:p w:rsidR="00571390" w:rsidRDefault="00571390" w:rsidP="00571390">
      <w:pPr>
        <w:ind w:left="6480"/>
        <w:rPr>
          <w:i/>
          <w:sz w:val="20"/>
          <w:szCs w:val="20"/>
        </w:rPr>
      </w:pPr>
      <w:proofErr w:type="gramStart"/>
      <w:r>
        <w:rPr>
          <w:i/>
          <w:sz w:val="20"/>
          <w:szCs w:val="20"/>
        </w:rPr>
        <w:t>Sherman Ross, Phil Ells Jr.</w:t>
      </w:r>
      <w:proofErr w:type="gramEnd"/>
    </w:p>
    <w:p w:rsidR="00571390" w:rsidRDefault="00571390" w:rsidP="00571390">
      <w:pPr>
        <w:ind w:left="6480"/>
        <w:rPr>
          <w:i/>
          <w:sz w:val="20"/>
          <w:szCs w:val="20"/>
        </w:rPr>
      </w:pPr>
    </w:p>
    <w:p w:rsidR="00571390" w:rsidRDefault="00571390" w:rsidP="00571390">
      <w:pPr>
        <w:ind w:left="6480"/>
        <w:rPr>
          <w:i/>
          <w:sz w:val="20"/>
          <w:szCs w:val="20"/>
        </w:rPr>
      </w:pPr>
      <w:r>
        <w:rPr>
          <w:i/>
          <w:sz w:val="20"/>
          <w:szCs w:val="20"/>
        </w:rPr>
        <w:t>No Votes: Deputy Mayor Peter Wilcox, Councillor Kirk Cheney</w:t>
      </w:r>
    </w:p>
    <w:p w:rsidR="004370CC" w:rsidRDefault="004370CC" w:rsidP="00571390">
      <w:pPr>
        <w:ind w:left="6480"/>
        <w:rPr>
          <w:i/>
          <w:sz w:val="20"/>
          <w:szCs w:val="20"/>
        </w:rPr>
      </w:pPr>
    </w:p>
    <w:p w:rsidR="004370CC" w:rsidRDefault="004370CC" w:rsidP="00571390">
      <w:pPr>
        <w:ind w:left="6480"/>
        <w:rPr>
          <w:i/>
          <w:sz w:val="20"/>
          <w:szCs w:val="20"/>
        </w:rPr>
      </w:pPr>
    </w:p>
    <w:p w:rsidR="004370CC" w:rsidRDefault="004370CC" w:rsidP="00571390">
      <w:pPr>
        <w:ind w:left="6480"/>
        <w:rPr>
          <w:i/>
          <w:sz w:val="20"/>
          <w:szCs w:val="20"/>
        </w:rPr>
      </w:pPr>
    </w:p>
    <w:p w:rsidR="00571390" w:rsidRDefault="00571390" w:rsidP="00571390">
      <w:pPr>
        <w:rPr>
          <w:b/>
          <w:sz w:val="20"/>
          <w:szCs w:val="20"/>
        </w:rPr>
      </w:pPr>
      <w:r>
        <w:rPr>
          <w:b/>
          <w:sz w:val="20"/>
          <w:szCs w:val="20"/>
        </w:rPr>
        <w:lastRenderedPageBreak/>
        <w:t>Committee Reports:</w:t>
      </w:r>
    </w:p>
    <w:p w:rsidR="00571390" w:rsidRDefault="00571390" w:rsidP="00571390">
      <w:pPr>
        <w:rPr>
          <w:b/>
          <w:sz w:val="20"/>
          <w:szCs w:val="20"/>
        </w:rPr>
      </w:pPr>
      <w:r>
        <w:rPr>
          <w:b/>
          <w:sz w:val="20"/>
          <w:szCs w:val="20"/>
        </w:rPr>
        <w:tab/>
        <w:t>Fire Department Report:</w:t>
      </w:r>
    </w:p>
    <w:p w:rsidR="00571390" w:rsidRDefault="00571390" w:rsidP="00571390">
      <w:pPr>
        <w:rPr>
          <w:sz w:val="20"/>
          <w:szCs w:val="20"/>
        </w:rPr>
      </w:pPr>
      <w:r>
        <w:rPr>
          <w:b/>
          <w:sz w:val="20"/>
          <w:szCs w:val="20"/>
        </w:rPr>
        <w:tab/>
      </w:r>
      <w:r>
        <w:rPr>
          <w:sz w:val="20"/>
          <w:szCs w:val="20"/>
        </w:rPr>
        <w:t>Councillor Phil Ells Jr. reported to Council the past months activities of the Fire Department</w:t>
      </w:r>
    </w:p>
    <w:p w:rsidR="00571390" w:rsidRDefault="00571390" w:rsidP="00571390">
      <w:pPr>
        <w:rPr>
          <w:sz w:val="20"/>
          <w:szCs w:val="20"/>
        </w:rPr>
      </w:pPr>
    </w:p>
    <w:p w:rsidR="00571390" w:rsidRDefault="00571390" w:rsidP="00571390">
      <w:pPr>
        <w:rPr>
          <w:b/>
          <w:sz w:val="20"/>
          <w:szCs w:val="20"/>
        </w:rPr>
      </w:pPr>
      <w:r>
        <w:rPr>
          <w:sz w:val="20"/>
          <w:szCs w:val="20"/>
        </w:rPr>
        <w:tab/>
      </w:r>
      <w:r>
        <w:rPr>
          <w:b/>
          <w:sz w:val="20"/>
          <w:szCs w:val="20"/>
        </w:rPr>
        <w:t>Arena Report:</w:t>
      </w:r>
    </w:p>
    <w:p w:rsidR="00571390" w:rsidRDefault="00571390" w:rsidP="00571390">
      <w:pPr>
        <w:rPr>
          <w:sz w:val="20"/>
          <w:szCs w:val="20"/>
        </w:rPr>
      </w:pPr>
      <w:r>
        <w:rPr>
          <w:b/>
          <w:sz w:val="20"/>
          <w:szCs w:val="20"/>
        </w:rPr>
        <w:tab/>
      </w:r>
      <w:r>
        <w:rPr>
          <w:sz w:val="20"/>
          <w:szCs w:val="20"/>
        </w:rPr>
        <w:t>Councillor Wayne Sturgeon reported to Council the end of the first partial season of the Arena</w:t>
      </w:r>
    </w:p>
    <w:p w:rsidR="00571390" w:rsidRDefault="00571390" w:rsidP="00571390">
      <w:pPr>
        <w:rPr>
          <w:sz w:val="20"/>
          <w:szCs w:val="20"/>
        </w:rPr>
      </w:pPr>
    </w:p>
    <w:p w:rsidR="00571390" w:rsidRDefault="00571390" w:rsidP="00571390">
      <w:pPr>
        <w:rPr>
          <w:b/>
          <w:sz w:val="20"/>
          <w:szCs w:val="20"/>
        </w:rPr>
      </w:pPr>
      <w:r>
        <w:rPr>
          <w:sz w:val="20"/>
          <w:szCs w:val="20"/>
        </w:rPr>
        <w:tab/>
      </w:r>
      <w:r>
        <w:rPr>
          <w:b/>
          <w:sz w:val="20"/>
          <w:szCs w:val="20"/>
        </w:rPr>
        <w:t>Charlotte Coastal Region Tourism Association Report:</w:t>
      </w:r>
    </w:p>
    <w:p w:rsidR="00571390" w:rsidRDefault="00571390" w:rsidP="00571390">
      <w:pPr>
        <w:rPr>
          <w:sz w:val="20"/>
          <w:szCs w:val="20"/>
        </w:rPr>
      </w:pPr>
      <w:r>
        <w:rPr>
          <w:b/>
          <w:sz w:val="20"/>
          <w:szCs w:val="20"/>
        </w:rPr>
        <w:tab/>
      </w:r>
      <w:r>
        <w:rPr>
          <w:sz w:val="20"/>
          <w:szCs w:val="20"/>
        </w:rPr>
        <w:t>Councillor Kirk Cheney reported to Council</w:t>
      </w:r>
    </w:p>
    <w:p w:rsidR="00FD311F" w:rsidRDefault="00FD311F" w:rsidP="00FD311F">
      <w:pPr>
        <w:ind w:left="720"/>
        <w:rPr>
          <w:sz w:val="20"/>
          <w:szCs w:val="20"/>
        </w:rPr>
      </w:pPr>
      <w:r>
        <w:rPr>
          <w:sz w:val="20"/>
          <w:szCs w:val="20"/>
        </w:rPr>
        <w:t xml:space="preserve">Moved by Councillor Cheney, seconded by Councillor Ells to send a letter of support for the 2011 </w:t>
      </w:r>
      <w:proofErr w:type="spellStart"/>
      <w:r>
        <w:rPr>
          <w:sz w:val="20"/>
          <w:szCs w:val="20"/>
        </w:rPr>
        <w:t>Atlanticade</w:t>
      </w:r>
      <w:proofErr w:type="spellEnd"/>
      <w:r>
        <w:rPr>
          <w:sz w:val="20"/>
          <w:szCs w:val="20"/>
        </w:rPr>
        <w:t xml:space="preserve"> Motorcycle Event</w:t>
      </w:r>
      <w:r w:rsidR="00046681">
        <w:rPr>
          <w:sz w:val="20"/>
          <w:szCs w:val="20"/>
        </w:rPr>
        <w:t xml:space="preserve"> in Charlotte County</w:t>
      </w:r>
    </w:p>
    <w:p w:rsidR="00FD311F" w:rsidRDefault="00FD311F" w:rsidP="00FD311F">
      <w:pPr>
        <w:ind w:left="720"/>
        <w:rPr>
          <w:sz w:val="20"/>
          <w:szCs w:val="20"/>
        </w:rPr>
      </w:pPr>
    </w:p>
    <w:p w:rsidR="00FD311F" w:rsidRPr="00FD311F" w:rsidRDefault="00FD311F" w:rsidP="00FD311F">
      <w:pPr>
        <w:ind w:left="720"/>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3364A">
        <w:rPr>
          <w:i/>
          <w:sz w:val="20"/>
          <w:szCs w:val="20"/>
        </w:rPr>
        <w:t>Motion Unanimously Carried 11-41</w:t>
      </w:r>
    </w:p>
    <w:p w:rsidR="00571390" w:rsidRDefault="00571390" w:rsidP="00571390">
      <w:pPr>
        <w:rPr>
          <w:sz w:val="20"/>
          <w:szCs w:val="20"/>
        </w:rPr>
      </w:pPr>
    </w:p>
    <w:p w:rsidR="00571390" w:rsidRDefault="00571390" w:rsidP="00571390">
      <w:pPr>
        <w:rPr>
          <w:b/>
          <w:sz w:val="20"/>
          <w:szCs w:val="20"/>
        </w:rPr>
      </w:pPr>
      <w:r>
        <w:rPr>
          <w:sz w:val="20"/>
          <w:szCs w:val="20"/>
        </w:rPr>
        <w:tab/>
      </w:r>
      <w:r>
        <w:rPr>
          <w:b/>
          <w:sz w:val="20"/>
          <w:szCs w:val="20"/>
        </w:rPr>
        <w:t>UMNB Zone 4 Report:</w:t>
      </w:r>
    </w:p>
    <w:p w:rsidR="00571390" w:rsidRDefault="00571390" w:rsidP="00841BA9">
      <w:pPr>
        <w:ind w:left="720"/>
        <w:rPr>
          <w:sz w:val="20"/>
          <w:szCs w:val="20"/>
        </w:rPr>
      </w:pPr>
      <w:r>
        <w:rPr>
          <w:sz w:val="20"/>
          <w:szCs w:val="20"/>
        </w:rPr>
        <w:t>Councillor Wayne Sturgeon reported to Council</w:t>
      </w:r>
      <w:r w:rsidR="00841BA9">
        <w:rPr>
          <w:sz w:val="20"/>
          <w:szCs w:val="20"/>
        </w:rPr>
        <w:t xml:space="preserve"> the UMNB Zone 4 meeting held on March 12, 2011 was well attended, discussion centered on the FINN Report and how, if adopted, it would impact the Municipal Governance </w:t>
      </w:r>
    </w:p>
    <w:p w:rsidR="00571390" w:rsidRDefault="00571390" w:rsidP="00571390">
      <w:pPr>
        <w:rPr>
          <w:sz w:val="20"/>
          <w:szCs w:val="20"/>
        </w:rPr>
      </w:pPr>
    </w:p>
    <w:p w:rsidR="00FD311F" w:rsidRDefault="00571390" w:rsidP="00571390">
      <w:pPr>
        <w:rPr>
          <w:b/>
          <w:sz w:val="20"/>
          <w:szCs w:val="20"/>
        </w:rPr>
      </w:pPr>
      <w:r>
        <w:rPr>
          <w:sz w:val="20"/>
          <w:szCs w:val="20"/>
        </w:rPr>
        <w:tab/>
      </w:r>
      <w:r w:rsidR="00FD311F">
        <w:rPr>
          <w:b/>
          <w:sz w:val="20"/>
          <w:szCs w:val="20"/>
        </w:rPr>
        <w:t>Library Board Report:</w:t>
      </w:r>
    </w:p>
    <w:p w:rsidR="00FD311F" w:rsidRDefault="00FD311F" w:rsidP="00571390">
      <w:pPr>
        <w:rPr>
          <w:sz w:val="20"/>
          <w:szCs w:val="20"/>
        </w:rPr>
      </w:pPr>
      <w:r>
        <w:rPr>
          <w:b/>
          <w:sz w:val="20"/>
          <w:szCs w:val="20"/>
        </w:rPr>
        <w:tab/>
      </w:r>
      <w:r>
        <w:rPr>
          <w:sz w:val="20"/>
          <w:szCs w:val="20"/>
        </w:rPr>
        <w:t>Councillor Wayne Sturgeon reported to Council</w:t>
      </w:r>
      <w:r w:rsidR="00841BA9">
        <w:rPr>
          <w:sz w:val="20"/>
          <w:szCs w:val="20"/>
        </w:rPr>
        <w:t>, Annual Auction being held on April 16, 2011 at GMCS</w:t>
      </w:r>
    </w:p>
    <w:p w:rsidR="00FD311F" w:rsidRDefault="00FD311F" w:rsidP="00571390">
      <w:pPr>
        <w:rPr>
          <w:sz w:val="20"/>
          <w:szCs w:val="20"/>
        </w:rPr>
      </w:pPr>
    </w:p>
    <w:p w:rsidR="00FD311F" w:rsidRDefault="00FD311F" w:rsidP="00571390">
      <w:pPr>
        <w:rPr>
          <w:b/>
          <w:sz w:val="20"/>
          <w:szCs w:val="20"/>
        </w:rPr>
      </w:pPr>
      <w:r>
        <w:rPr>
          <w:b/>
          <w:sz w:val="20"/>
          <w:szCs w:val="20"/>
        </w:rPr>
        <w:t>Approval to Pay the Following Invoices:</w:t>
      </w:r>
    </w:p>
    <w:p w:rsidR="00FD311F" w:rsidRDefault="00FD311F" w:rsidP="00571390">
      <w:pPr>
        <w:rPr>
          <w:b/>
          <w:sz w:val="20"/>
          <w:szCs w:val="20"/>
        </w:rPr>
      </w:pPr>
      <w:r>
        <w:rPr>
          <w:b/>
          <w:sz w:val="20"/>
          <w:szCs w:val="20"/>
        </w:rPr>
        <w:tab/>
        <w:t>General Operating Fund:</w:t>
      </w:r>
    </w:p>
    <w:p w:rsidR="00FD311F" w:rsidRDefault="00FD311F" w:rsidP="00571390">
      <w:pPr>
        <w:rPr>
          <w:sz w:val="20"/>
          <w:szCs w:val="20"/>
        </w:rPr>
      </w:pPr>
      <w:r>
        <w:rPr>
          <w:b/>
          <w:sz w:val="20"/>
          <w:szCs w:val="20"/>
        </w:rPr>
        <w:tab/>
      </w:r>
      <w:r>
        <w:rPr>
          <w:sz w:val="20"/>
          <w:szCs w:val="20"/>
        </w:rPr>
        <w:t>Moved by Councillor Maurice Green, seconded by Councillor Mark Ingersoll to pay the following invoices:</w:t>
      </w:r>
    </w:p>
    <w:p w:rsidR="00FD311F" w:rsidRDefault="00FD311F" w:rsidP="00571390">
      <w:pPr>
        <w:rPr>
          <w:sz w:val="20"/>
          <w:szCs w:val="20"/>
        </w:rPr>
      </w:pPr>
      <w:r>
        <w:rPr>
          <w:sz w:val="20"/>
          <w:szCs w:val="20"/>
        </w:rPr>
        <w:tab/>
        <w:t>Beers Neal LLP</w:t>
      </w:r>
      <w:r>
        <w:rPr>
          <w:sz w:val="20"/>
          <w:szCs w:val="20"/>
        </w:rPr>
        <w:tab/>
      </w:r>
      <w:r>
        <w:rPr>
          <w:sz w:val="20"/>
          <w:szCs w:val="20"/>
        </w:rPr>
        <w:tab/>
      </w:r>
      <w:r>
        <w:rPr>
          <w:sz w:val="20"/>
          <w:szCs w:val="20"/>
        </w:rPr>
        <w:tab/>
        <w:t>2010 Year End</w:t>
      </w:r>
      <w:r>
        <w:rPr>
          <w:sz w:val="20"/>
          <w:szCs w:val="20"/>
        </w:rPr>
        <w:tab/>
      </w:r>
      <w:r>
        <w:rPr>
          <w:sz w:val="20"/>
          <w:szCs w:val="20"/>
        </w:rPr>
        <w:tab/>
      </w:r>
      <w:r>
        <w:rPr>
          <w:sz w:val="20"/>
          <w:szCs w:val="20"/>
        </w:rPr>
        <w:tab/>
        <w:t>$5650.00</w:t>
      </w:r>
    </w:p>
    <w:p w:rsidR="00FD311F" w:rsidRDefault="00FD311F" w:rsidP="00571390">
      <w:pPr>
        <w:rPr>
          <w:sz w:val="20"/>
          <w:szCs w:val="20"/>
        </w:rPr>
      </w:pPr>
    </w:p>
    <w:p w:rsidR="00FD311F" w:rsidRDefault="00FD311F" w:rsidP="00571390">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3364A">
        <w:rPr>
          <w:i/>
          <w:sz w:val="20"/>
          <w:szCs w:val="20"/>
        </w:rPr>
        <w:t>Motion Unanimously Carried 11-42</w:t>
      </w:r>
    </w:p>
    <w:p w:rsidR="00FD311F" w:rsidRDefault="00FD311F" w:rsidP="00571390">
      <w:pPr>
        <w:rPr>
          <w:i/>
          <w:sz w:val="20"/>
          <w:szCs w:val="20"/>
        </w:rPr>
      </w:pPr>
    </w:p>
    <w:p w:rsidR="00046681" w:rsidRDefault="00046681" w:rsidP="00571390">
      <w:pPr>
        <w:rPr>
          <w:sz w:val="20"/>
          <w:szCs w:val="20"/>
        </w:rPr>
      </w:pPr>
      <w:r>
        <w:rPr>
          <w:sz w:val="20"/>
          <w:szCs w:val="20"/>
        </w:rPr>
        <w:tab/>
        <w:t xml:space="preserve">Moved by Councillor Maurice Green, seconded by Deputy Mayor </w:t>
      </w:r>
      <w:r w:rsidR="002C4450">
        <w:rPr>
          <w:sz w:val="20"/>
          <w:szCs w:val="20"/>
        </w:rPr>
        <w:t>Wilcox</w:t>
      </w:r>
      <w:r>
        <w:rPr>
          <w:sz w:val="20"/>
          <w:szCs w:val="20"/>
        </w:rPr>
        <w:t xml:space="preserve"> to move into closed session</w:t>
      </w:r>
    </w:p>
    <w:p w:rsidR="00046681" w:rsidRDefault="00046681" w:rsidP="00571390">
      <w:pPr>
        <w:rPr>
          <w:sz w:val="20"/>
          <w:szCs w:val="20"/>
        </w:rPr>
      </w:pPr>
    </w:p>
    <w:p w:rsidR="00046681" w:rsidRDefault="00046681" w:rsidP="00571390">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3364A">
        <w:rPr>
          <w:i/>
          <w:sz w:val="20"/>
          <w:szCs w:val="20"/>
        </w:rPr>
        <w:t>Motion Unanimously Carried 11-43</w:t>
      </w:r>
    </w:p>
    <w:p w:rsidR="00046681" w:rsidRDefault="00046681" w:rsidP="00571390">
      <w:pPr>
        <w:rPr>
          <w:i/>
          <w:sz w:val="20"/>
          <w:szCs w:val="20"/>
        </w:rPr>
      </w:pPr>
    </w:p>
    <w:p w:rsidR="00046681" w:rsidRDefault="00046681" w:rsidP="00571390">
      <w:pPr>
        <w:rPr>
          <w:sz w:val="20"/>
          <w:szCs w:val="20"/>
        </w:rPr>
      </w:pPr>
      <w:r>
        <w:rPr>
          <w:i/>
          <w:sz w:val="20"/>
          <w:szCs w:val="20"/>
        </w:rPr>
        <w:tab/>
      </w:r>
      <w:r>
        <w:rPr>
          <w:sz w:val="20"/>
          <w:szCs w:val="20"/>
        </w:rPr>
        <w:t>This meeting was adjourned into Closed Session at 8:27 pm</w:t>
      </w:r>
    </w:p>
    <w:p w:rsidR="00046681" w:rsidRDefault="00046681" w:rsidP="00571390">
      <w:pPr>
        <w:rPr>
          <w:sz w:val="20"/>
          <w:szCs w:val="20"/>
        </w:rPr>
      </w:pPr>
    </w:p>
    <w:p w:rsidR="00046681" w:rsidRDefault="00046681" w:rsidP="00571390">
      <w:pPr>
        <w:rPr>
          <w:sz w:val="20"/>
          <w:szCs w:val="20"/>
        </w:rPr>
      </w:pPr>
      <w:r>
        <w:rPr>
          <w:sz w:val="20"/>
          <w:szCs w:val="20"/>
        </w:rPr>
        <w:tab/>
        <w:t>This meeting was called back to order at 9:10 pm</w:t>
      </w:r>
    </w:p>
    <w:p w:rsidR="00046681" w:rsidRDefault="00046681" w:rsidP="00571390">
      <w:pPr>
        <w:rPr>
          <w:sz w:val="20"/>
          <w:szCs w:val="20"/>
        </w:rPr>
      </w:pPr>
    </w:p>
    <w:p w:rsidR="00046681" w:rsidRDefault="00046681" w:rsidP="00571390">
      <w:pPr>
        <w:rPr>
          <w:b/>
          <w:sz w:val="20"/>
          <w:szCs w:val="20"/>
        </w:rPr>
      </w:pPr>
      <w:r>
        <w:rPr>
          <w:b/>
          <w:sz w:val="20"/>
          <w:szCs w:val="20"/>
        </w:rPr>
        <w:t>Closed Session:</w:t>
      </w:r>
    </w:p>
    <w:p w:rsidR="002C4450" w:rsidRDefault="002C4450" w:rsidP="00571390">
      <w:pPr>
        <w:rPr>
          <w:b/>
          <w:sz w:val="20"/>
          <w:szCs w:val="20"/>
        </w:rPr>
      </w:pPr>
      <w:r>
        <w:rPr>
          <w:b/>
          <w:sz w:val="20"/>
          <w:szCs w:val="20"/>
        </w:rPr>
        <w:tab/>
        <w:t>Traffic Lane Striping Proposal:</w:t>
      </w:r>
    </w:p>
    <w:p w:rsidR="002C4450" w:rsidRDefault="002C4450" w:rsidP="002C4450">
      <w:pPr>
        <w:ind w:left="720"/>
        <w:rPr>
          <w:sz w:val="20"/>
          <w:szCs w:val="20"/>
        </w:rPr>
      </w:pPr>
      <w:proofErr w:type="gramStart"/>
      <w:r>
        <w:rPr>
          <w:sz w:val="20"/>
          <w:szCs w:val="20"/>
        </w:rPr>
        <w:t>Moved by Councillor Maurice Green, seconded by Councillor Phil Ells Jr. to stay with</w:t>
      </w:r>
      <w:r w:rsidR="00F331F4">
        <w:rPr>
          <w:sz w:val="20"/>
          <w:szCs w:val="20"/>
        </w:rPr>
        <w:t xml:space="preserve"> Four Seasons Sports Ltd.</w:t>
      </w:r>
      <w:proofErr w:type="gramEnd"/>
      <w:r w:rsidR="00F331F4">
        <w:rPr>
          <w:sz w:val="20"/>
          <w:szCs w:val="20"/>
        </w:rPr>
        <w:t xml:space="preserve"> </w:t>
      </w:r>
      <w:r>
        <w:rPr>
          <w:sz w:val="20"/>
          <w:szCs w:val="20"/>
        </w:rPr>
        <w:t xml:space="preserve"> </w:t>
      </w:r>
      <w:proofErr w:type="gramStart"/>
      <w:r>
        <w:rPr>
          <w:sz w:val="20"/>
          <w:szCs w:val="20"/>
        </w:rPr>
        <w:t>for</w:t>
      </w:r>
      <w:proofErr w:type="gramEnd"/>
      <w:r>
        <w:rPr>
          <w:sz w:val="20"/>
          <w:szCs w:val="20"/>
        </w:rPr>
        <w:t xml:space="preserve"> 2 years</w:t>
      </w:r>
      <w:r w:rsidR="007A3D9B">
        <w:rPr>
          <w:sz w:val="20"/>
          <w:szCs w:val="20"/>
        </w:rPr>
        <w:t xml:space="preserve"> with no increase in cost for the service</w:t>
      </w:r>
    </w:p>
    <w:p w:rsidR="00E32837" w:rsidRDefault="00E32837" w:rsidP="002C4450">
      <w:pPr>
        <w:ind w:left="720"/>
        <w:rPr>
          <w:sz w:val="20"/>
          <w:szCs w:val="20"/>
        </w:rPr>
      </w:pPr>
    </w:p>
    <w:p w:rsidR="00E32837" w:rsidRPr="00E32837" w:rsidRDefault="00E32837" w:rsidP="002C4450">
      <w:pPr>
        <w:ind w:left="720"/>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3364A">
        <w:rPr>
          <w:i/>
          <w:sz w:val="20"/>
          <w:szCs w:val="20"/>
        </w:rPr>
        <w:t>Motion Unanimously Carried 11-44</w:t>
      </w:r>
    </w:p>
    <w:p w:rsidR="002C4450" w:rsidRDefault="002C4450" w:rsidP="002C4450">
      <w:pPr>
        <w:ind w:left="720"/>
        <w:rPr>
          <w:sz w:val="20"/>
          <w:szCs w:val="20"/>
        </w:rPr>
      </w:pPr>
    </w:p>
    <w:p w:rsidR="002C4450" w:rsidRDefault="002C4450" w:rsidP="002C4450">
      <w:pPr>
        <w:ind w:left="720"/>
        <w:rPr>
          <w:b/>
          <w:sz w:val="20"/>
          <w:szCs w:val="20"/>
        </w:rPr>
      </w:pPr>
      <w:r>
        <w:rPr>
          <w:b/>
          <w:sz w:val="20"/>
          <w:szCs w:val="20"/>
        </w:rPr>
        <w:t>Whistle Road Property Rental:</w:t>
      </w:r>
    </w:p>
    <w:p w:rsidR="002C4450" w:rsidRDefault="002C4450" w:rsidP="002C4450">
      <w:pPr>
        <w:ind w:left="720"/>
        <w:rPr>
          <w:sz w:val="20"/>
          <w:szCs w:val="20"/>
        </w:rPr>
      </w:pPr>
      <w:r>
        <w:rPr>
          <w:sz w:val="20"/>
          <w:szCs w:val="20"/>
        </w:rPr>
        <w:t xml:space="preserve">Moved by Councillor Maurice Green, seconded by Councillor Stuart Green for CAO Rob MacPherson to meet with Dr. </w:t>
      </w:r>
      <w:proofErr w:type="spellStart"/>
      <w:r w:rsidR="00F331F4">
        <w:rPr>
          <w:sz w:val="20"/>
          <w:szCs w:val="20"/>
        </w:rPr>
        <w:t>Aliabadi</w:t>
      </w:r>
      <w:proofErr w:type="spellEnd"/>
      <w:r w:rsidR="00F331F4">
        <w:rPr>
          <w:sz w:val="20"/>
          <w:szCs w:val="20"/>
        </w:rPr>
        <w:t xml:space="preserve"> to handle the Whistle Road Property rental</w:t>
      </w:r>
    </w:p>
    <w:p w:rsidR="00E32837" w:rsidRDefault="00E32837" w:rsidP="002C4450">
      <w:pPr>
        <w:ind w:left="720"/>
        <w:rPr>
          <w:sz w:val="20"/>
          <w:szCs w:val="20"/>
        </w:rPr>
      </w:pPr>
    </w:p>
    <w:p w:rsidR="00E32837" w:rsidRDefault="00E32837" w:rsidP="002C4450">
      <w:pPr>
        <w:ind w:left="720"/>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sz w:val="20"/>
          <w:szCs w:val="20"/>
        </w:rPr>
        <w:t>Motion Unanimously C</w:t>
      </w:r>
      <w:r w:rsidR="00B3364A">
        <w:rPr>
          <w:i/>
          <w:sz w:val="20"/>
          <w:szCs w:val="20"/>
        </w:rPr>
        <w:t>arried 11-45</w:t>
      </w:r>
    </w:p>
    <w:p w:rsidR="00F331F4" w:rsidRDefault="00F331F4" w:rsidP="00F331F4">
      <w:pPr>
        <w:rPr>
          <w:sz w:val="20"/>
          <w:szCs w:val="20"/>
        </w:rPr>
      </w:pPr>
    </w:p>
    <w:p w:rsidR="004370CC" w:rsidRDefault="004370CC" w:rsidP="00F331F4">
      <w:pPr>
        <w:rPr>
          <w:sz w:val="20"/>
          <w:szCs w:val="20"/>
        </w:rPr>
      </w:pPr>
    </w:p>
    <w:p w:rsidR="004370CC" w:rsidRDefault="004370CC" w:rsidP="00F331F4">
      <w:pPr>
        <w:rPr>
          <w:sz w:val="20"/>
          <w:szCs w:val="20"/>
        </w:rPr>
      </w:pPr>
    </w:p>
    <w:p w:rsidR="004370CC" w:rsidRDefault="004370CC" w:rsidP="00F331F4">
      <w:pPr>
        <w:rPr>
          <w:sz w:val="20"/>
          <w:szCs w:val="20"/>
        </w:rPr>
      </w:pPr>
    </w:p>
    <w:p w:rsidR="00F331F4" w:rsidRPr="00F331F4" w:rsidRDefault="00F331F4" w:rsidP="00F331F4">
      <w:pPr>
        <w:rPr>
          <w:b/>
          <w:sz w:val="20"/>
          <w:szCs w:val="20"/>
        </w:rPr>
      </w:pPr>
      <w:r w:rsidRPr="00F331F4">
        <w:rPr>
          <w:b/>
          <w:sz w:val="20"/>
          <w:szCs w:val="20"/>
        </w:rPr>
        <w:lastRenderedPageBreak/>
        <w:t>Next Meeting</w:t>
      </w:r>
    </w:p>
    <w:p w:rsidR="00F331F4" w:rsidRDefault="00F331F4" w:rsidP="00F331F4">
      <w:pPr>
        <w:rPr>
          <w:b/>
          <w:sz w:val="20"/>
          <w:szCs w:val="20"/>
        </w:rPr>
      </w:pPr>
      <w:r w:rsidRPr="00F331F4">
        <w:rPr>
          <w:b/>
          <w:sz w:val="20"/>
          <w:szCs w:val="20"/>
        </w:rPr>
        <w:tab/>
        <w:t>Regular Council Meeting</w:t>
      </w:r>
    </w:p>
    <w:p w:rsidR="00F331F4" w:rsidRDefault="00F331F4" w:rsidP="00F331F4">
      <w:pPr>
        <w:rPr>
          <w:sz w:val="20"/>
          <w:szCs w:val="20"/>
        </w:rPr>
      </w:pPr>
      <w:r>
        <w:rPr>
          <w:b/>
          <w:sz w:val="20"/>
          <w:szCs w:val="20"/>
        </w:rPr>
        <w:tab/>
      </w:r>
      <w:r>
        <w:rPr>
          <w:sz w:val="20"/>
          <w:szCs w:val="20"/>
        </w:rPr>
        <w:t>Grand Manan Community Centre</w:t>
      </w:r>
    </w:p>
    <w:p w:rsidR="00F331F4" w:rsidRDefault="00F331F4" w:rsidP="00F331F4">
      <w:pPr>
        <w:rPr>
          <w:sz w:val="20"/>
          <w:szCs w:val="20"/>
        </w:rPr>
      </w:pPr>
      <w:r>
        <w:rPr>
          <w:sz w:val="20"/>
          <w:szCs w:val="20"/>
        </w:rPr>
        <w:tab/>
        <w:t>May 2, 2011 – 7:20 pm</w:t>
      </w:r>
    </w:p>
    <w:p w:rsidR="00F331F4" w:rsidRDefault="00F331F4" w:rsidP="00F331F4">
      <w:pPr>
        <w:rPr>
          <w:sz w:val="20"/>
          <w:szCs w:val="20"/>
        </w:rPr>
      </w:pPr>
    </w:p>
    <w:p w:rsidR="004370CC" w:rsidRDefault="004370CC" w:rsidP="00F331F4">
      <w:pPr>
        <w:rPr>
          <w:sz w:val="20"/>
          <w:szCs w:val="20"/>
        </w:rPr>
      </w:pPr>
    </w:p>
    <w:p w:rsidR="00F331F4" w:rsidRDefault="00F331F4" w:rsidP="00F331F4">
      <w:pPr>
        <w:rPr>
          <w:b/>
          <w:sz w:val="20"/>
          <w:szCs w:val="20"/>
        </w:rPr>
      </w:pPr>
      <w:r>
        <w:rPr>
          <w:b/>
          <w:sz w:val="20"/>
          <w:szCs w:val="20"/>
        </w:rPr>
        <w:t>Adjournment:</w:t>
      </w:r>
    </w:p>
    <w:p w:rsidR="00F331F4" w:rsidRDefault="00F331F4" w:rsidP="00F331F4">
      <w:pPr>
        <w:rPr>
          <w:sz w:val="20"/>
          <w:szCs w:val="20"/>
        </w:rPr>
      </w:pPr>
      <w:r>
        <w:rPr>
          <w:b/>
          <w:sz w:val="20"/>
          <w:szCs w:val="20"/>
        </w:rPr>
        <w:tab/>
      </w:r>
      <w:r>
        <w:rPr>
          <w:sz w:val="20"/>
          <w:szCs w:val="20"/>
        </w:rPr>
        <w:t>Moved by Councillor Wayne Sturgeon, seconded by Councillor Maurice Green</w:t>
      </w:r>
    </w:p>
    <w:p w:rsidR="00F331F4" w:rsidRDefault="00F331F4" w:rsidP="00F331F4">
      <w:pPr>
        <w:rPr>
          <w:sz w:val="20"/>
          <w:szCs w:val="20"/>
        </w:rPr>
      </w:pPr>
    </w:p>
    <w:p w:rsidR="00F331F4" w:rsidRDefault="00F331F4" w:rsidP="00F331F4">
      <w:pPr>
        <w:rPr>
          <w:i/>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3364A">
        <w:rPr>
          <w:i/>
          <w:sz w:val="20"/>
          <w:szCs w:val="20"/>
        </w:rPr>
        <w:t>Motion Unanimously Carried 11-46</w:t>
      </w:r>
    </w:p>
    <w:p w:rsidR="00F331F4" w:rsidRDefault="00F331F4" w:rsidP="00F331F4">
      <w:pPr>
        <w:rPr>
          <w:i/>
          <w:sz w:val="20"/>
          <w:szCs w:val="20"/>
        </w:rPr>
      </w:pPr>
    </w:p>
    <w:p w:rsidR="00F331F4" w:rsidRDefault="00F331F4" w:rsidP="00F331F4">
      <w:pPr>
        <w:rPr>
          <w:sz w:val="20"/>
          <w:szCs w:val="20"/>
        </w:rPr>
      </w:pPr>
      <w:r>
        <w:rPr>
          <w:sz w:val="20"/>
          <w:szCs w:val="20"/>
        </w:rPr>
        <w:tab/>
        <w:t>This meeting was adjourned at 9:12 pm</w:t>
      </w:r>
    </w:p>
    <w:p w:rsidR="00F331F4" w:rsidRDefault="00F331F4" w:rsidP="00F331F4">
      <w:pPr>
        <w:rPr>
          <w:sz w:val="20"/>
          <w:szCs w:val="20"/>
        </w:rPr>
      </w:pPr>
    </w:p>
    <w:p w:rsidR="00F331F4" w:rsidRDefault="00F331F4" w:rsidP="00F331F4">
      <w:pPr>
        <w:rPr>
          <w:sz w:val="20"/>
          <w:szCs w:val="20"/>
        </w:rPr>
      </w:pPr>
    </w:p>
    <w:p w:rsidR="00F331F4" w:rsidRDefault="00F331F4" w:rsidP="00F331F4">
      <w:pPr>
        <w:rPr>
          <w:sz w:val="20"/>
          <w:szCs w:val="20"/>
        </w:rPr>
      </w:pPr>
      <w:r>
        <w:rPr>
          <w:sz w:val="20"/>
          <w:szCs w:val="20"/>
        </w:rPr>
        <w:t>Mayor</w:t>
      </w:r>
      <w:proofErr w:type="gramStart"/>
      <w:r>
        <w:rPr>
          <w:sz w:val="20"/>
          <w:szCs w:val="20"/>
        </w:rPr>
        <w:t>:_</w:t>
      </w:r>
      <w:proofErr w:type="gramEnd"/>
      <w:r>
        <w:rPr>
          <w:sz w:val="20"/>
          <w:szCs w:val="20"/>
        </w:rPr>
        <w:t>_________________________</w:t>
      </w:r>
    </w:p>
    <w:p w:rsidR="00F331F4" w:rsidRDefault="00F331F4" w:rsidP="00F331F4">
      <w:pPr>
        <w:rPr>
          <w:sz w:val="20"/>
          <w:szCs w:val="20"/>
        </w:rPr>
      </w:pPr>
    </w:p>
    <w:p w:rsidR="00F331F4" w:rsidRDefault="00F331F4" w:rsidP="00F331F4">
      <w:pPr>
        <w:rPr>
          <w:sz w:val="20"/>
          <w:szCs w:val="20"/>
        </w:rPr>
      </w:pPr>
      <w:r>
        <w:rPr>
          <w:sz w:val="20"/>
          <w:szCs w:val="20"/>
        </w:rPr>
        <w:t>Clerk</w:t>
      </w:r>
      <w:proofErr w:type="gramStart"/>
      <w:r>
        <w:rPr>
          <w:sz w:val="20"/>
          <w:szCs w:val="20"/>
        </w:rPr>
        <w:t>:_</w:t>
      </w:r>
      <w:proofErr w:type="gramEnd"/>
      <w:r>
        <w:rPr>
          <w:sz w:val="20"/>
          <w:szCs w:val="20"/>
        </w:rPr>
        <w:t>__________________________</w:t>
      </w:r>
    </w:p>
    <w:p w:rsidR="00F331F4" w:rsidRDefault="00F331F4" w:rsidP="00F331F4">
      <w:pPr>
        <w:rPr>
          <w:sz w:val="20"/>
          <w:szCs w:val="20"/>
        </w:rPr>
      </w:pPr>
    </w:p>
    <w:p w:rsidR="00F331F4" w:rsidRPr="00F331F4" w:rsidRDefault="00F331F4" w:rsidP="00F331F4">
      <w:pPr>
        <w:rPr>
          <w:sz w:val="20"/>
          <w:szCs w:val="20"/>
        </w:rPr>
      </w:pPr>
      <w:r>
        <w:rPr>
          <w:sz w:val="20"/>
          <w:szCs w:val="20"/>
        </w:rPr>
        <w:t>Approval</w:t>
      </w:r>
      <w:proofErr w:type="gramStart"/>
      <w:r>
        <w:rPr>
          <w:sz w:val="20"/>
          <w:szCs w:val="20"/>
        </w:rPr>
        <w:t>:_</w:t>
      </w:r>
      <w:proofErr w:type="gramEnd"/>
      <w:r>
        <w:rPr>
          <w:sz w:val="20"/>
          <w:szCs w:val="20"/>
        </w:rPr>
        <w:t>_______________________</w:t>
      </w:r>
    </w:p>
    <w:p w:rsidR="00F331F4" w:rsidRPr="00F331F4" w:rsidRDefault="00F331F4" w:rsidP="00F331F4">
      <w:pPr>
        <w:rPr>
          <w:b/>
          <w:sz w:val="20"/>
          <w:szCs w:val="20"/>
        </w:rPr>
      </w:pPr>
      <w:r>
        <w:rPr>
          <w:sz w:val="20"/>
          <w:szCs w:val="20"/>
        </w:rPr>
        <w:tab/>
      </w:r>
    </w:p>
    <w:p w:rsidR="002C4450" w:rsidRPr="002C4450" w:rsidRDefault="002C4450" w:rsidP="002C4450">
      <w:pPr>
        <w:ind w:left="720"/>
        <w:rPr>
          <w:b/>
          <w:sz w:val="20"/>
          <w:szCs w:val="20"/>
        </w:rPr>
      </w:pPr>
    </w:p>
    <w:p w:rsidR="00FD69DD" w:rsidRPr="00FD69DD" w:rsidRDefault="00046681" w:rsidP="00571390">
      <w:pPr>
        <w:rPr>
          <w:i/>
          <w:sz w:val="20"/>
          <w:szCs w:val="20"/>
        </w:rPr>
      </w:pPr>
      <w:r>
        <w:rPr>
          <w:b/>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r w:rsidR="00FD69DD">
        <w:rPr>
          <w:i/>
          <w:sz w:val="20"/>
          <w:szCs w:val="20"/>
        </w:rPr>
        <w:tab/>
      </w:r>
    </w:p>
    <w:p w:rsidR="00DE1587" w:rsidRPr="00DE1587" w:rsidRDefault="003E2EAD" w:rsidP="00FD69DD">
      <w:pPr>
        <w:ind w:left="720"/>
        <w:rPr>
          <w:sz w:val="20"/>
          <w:szCs w:val="20"/>
        </w:rPr>
      </w:pPr>
      <w:r>
        <w:rPr>
          <w:sz w:val="20"/>
          <w:szCs w:val="20"/>
        </w:rPr>
        <w:t xml:space="preserve"> </w:t>
      </w:r>
    </w:p>
    <w:p w:rsidR="00F156F5" w:rsidRPr="00F156F5" w:rsidRDefault="00F156F5" w:rsidP="00F156F5">
      <w:pPr>
        <w:ind w:left="720"/>
        <w:rPr>
          <w:sz w:val="20"/>
          <w:szCs w:val="20"/>
        </w:rPr>
      </w:pPr>
    </w:p>
    <w:p w:rsidR="00F156F5" w:rsidRPr="00F156F5" w:rsidRDefault="00F156F5" w:rsidP="00F156F5">
      <w:pPr>
        <w:ind w:left="720"/>
        <w:rPr>
          <w:b/>
          <w:sz w:val="20"/>
          <w:szCs w:val="20"/>
        </w:rPr>
      </w:pPr>
    </w:p>
    <w:p w:rsidR="00F156F5" w:rsidRPr="00F156F5" w:rsidRDefault="00F156F5" w:rsidP="00FF1981">
      <w:pPr>
        <w:rPr>
          <w:sz w:val="20"/>
          <w:szCs w:val="20"/>
        </w:rPr>
      </w:pPr>
    </w:p>
    <w:p w:rsidR="00F156F5" w:rsidRPr="00F156F5" w:rsidRDefault="00F156F5" w:rsidP="00FF1981">
      <w:pPr>
        <w:rPr>
          <w:sz w:val="20"/>
          <w:szCs w:val="20"/>
        </w:rPr>
      </w:pPr>
      <w:r>
        <w:rPr>
          <w:b/>
          <w:sz w:val="20"/>
          <w:szCs w:val="20"/>
        </w:rPr>
        <w:tab/>
      </w:r>
    </w:p>
    <w:p w:rsidR="0055142B" w:rsidRPr="0055142B" w:rsidRDefault="0055142B" w:rsidP="00FF1981">
      <w:pPr>
        <w:rPr>
          <w:sz w:val="20"/>
          <w:szCs w:val="20"/>
        </w:rPr>
      </w:pPr>
      <w:r>
        <w:rPr>
          <w:b/>
          <w:sz w:val="20"/>
          <w:szCs w:val="20"/>
        </w:rPr>
        <w:tab/>
      </w:r>
    </w:p>
    <w:p w:rsidR="00346DCE" w:rsidRPr="00346DCE" w:rsidRDefault="00346DCE" w:rsidP="00346DCE">
      <w:pPr>
        <w:rPr>
          <w:b/>
          <w:sz w:val="20"/>
          <w:szCs w:val="20"/>
        </w:rPr>
      </w:pPr>
    </w:p>
    <w:p w:rsidR="001178A4" w:rsidRPr="001178A4" w:rsidRDefault="001178A4" w:rsidP="001178A4">
      <w:pPr>
        <w:rPr>
          <w:b/>
        </w:rPr>
      </w:pPr>
    </w:p>
    <w:sectPr w:rsidR="001178A4" w:rsidRPr="001178A4"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DisplayPageBoundaries/>
  <w:proofState w:spelling="clean" w:grammar="clean"/>
  <w:defaultTabStop w:val="720"/>
  <w:characterSpacingControl w:val="doNotCompress"/>
  <w:compat/>
  <w:rsids>
    <w:rsidRoot w:val="001178A4"/>
    <w:rsid w:val="00046681"/>
    <w:rsid w:val="000A537C"/>
    <w:rsid w:val="001178A4"/>
    <w:rsid w:val="0023200D"/>
    <w:rsid w:val="00293587"/>
    <w:rsid w:val="002C4450"/>
    <w:rsid w:val="002D1772"/>
    <w:rsid w:val="00346DCE"/>
    <w:rsid w:val="00354F3F"/>
    <w:rsid w:val="003E2EAD"/>
    <w:rsid w:val="004370CC"/>
    <w:rsid w:val="004448EB"/>
    <w:rsid w:val="00480C82"/>
    <w:rsid w:val="0055142B"/>
    <w:rsid w:val="00571390"/>
    <w:rsid w:val="006A1C1A"/>
    <w:rsid w:val="007A3D9B"/>
    <w:rsid w:val="008065CD"/>
    <w:rsid w:val="00841BA9"/>
    <w:rsid w:val="00882334"/>
    <w:rsid w:val="008E4BB6"/>
    <w:rsid w:val="00B3364A"/>
    <w:rsid w:val="00B873E4"/>
    <w:rsid w:val="00BA29E9"/>
    <w:rsid w:val="00C05D29"/>
    <w:rsid w:val="00D10440"/>
    <w:rsid w:val="00D10AA3"/>
    <w:rsid w:val="00D34979"/>
    <w:rsid w:val="00DE1587"/>
    <w:rsid w:val="00E32837"/>
    <w:rsid w:val="00E71EB6"/>
    <w:rsid w:val="00F156F5"/>
    <w:rsid w:val="00F331F4"/>
    <w:rsid w:val="00FD311F"/>
    <w:rsid w:val="00FD69DD"/>
    <w:rsid w:val="00FE474C"/>
    <w:rsid w:val="00FF198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7</cp:revision>
  <cp:lastPrinted>2011-04-26T12:25:00Z</cp:lastPrinted>
  <dcterms:created xsi:type="dcterms:W3CDTF">2011-04-12T17:31:00Z</dcterms:created>
  <dcterms:modified xsi:type="dcterms:W3CDTF">2011-05-02T18:14:00Z</dcterms:modified>
</cp:coreProperties>
</file>